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82" w:rsidRDefault="00895996">
      <w:pPr>
        <w:jc w:val="center"/>
        <w:rPr>
          <w:rFonts w:ascii="Arial" w:hAnsi="Arial" w:cs="Arial"/>
          <w:sz w:val="44"/>
          <w:szCs w:val="44"/>
        </w:rPr>
      </w:pPr>
      <w:r>
        <w:rPr>
          <w:noProof/>
        </w:rPr>
        <w:drawing>
          <wp:anchor distT="0" distB="0" distL="114300" distR="114300" simplePos="0" relativeHeight="251659264" behindDoc="0" locked="0" layoutInCell="1" allowOverlap="1">
            <wp:simplePos x="0" y="0"/>
            <wp:positionH relativeFrom="margin">
              <wp:posOffset>-809625</wp:posOffset>
            </wp:positionH>
            <wp:positionV relativeFrom="margin">
              <wp:posOffset>-561975</wp:posOffset>
            </wp:positionV>
            <wp:extent cx="1257300" cy="704850"/>
            <wp:effectExtent l="0" t="0" r="0" b="0"/>
            <wp:wrapSquare wrapText="bothSides"/>
            <wp:docPr id="2" name="Рисунок 2" descr="C:\Users\garagulya.ds\Desktop\лого\эк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agulya.ds\Desktop\лого\экс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282" w:rsidRDefault="005E7282" w:rsidP="00895996">
      <w:pPr>
        <w:rPr>
          <w:rFonts w:ascii="Arial" w:hAnsi="Arial" w:cs="Arial"/>
          <w:sz w:val="44"/>
          <w:szCs w:val="44"/>
        </w:rPr>
      </w:pPr>
    </w:p>
    <w:p w:rsidR="005E7282" w:rsidRDefault="00895996">
      <w:pPr>
        <w:jc w:val="center"/>
        <w:rPr>
          <w:rStyle w:val="a"/>
          <w:rFonts w:ascii="Arial" w:hAnsi="Arial"/>
          <w:sz w:val="48"/>
        </w:rPr>
      </w:pPr>
      <w:r>
        <w:rPr>
          <w:rStyle w:val="a"/>
          <w:rFonts w:ascii="Arial" w:hAnsi="Arial"/>
          <w:sz w:val="48"/>
        </w:rPr>
        <w:t>Инструкция по</w:t>
      </w:r>
      <w:r w:rsidR="005E7282">
        <w:rPr>
          <w:rStyle w:val="a"/>
          <w:rFonts w:ascii="Arial" w:hAnsi="Arial"/>
          <w:sz w:val="48"/>
        </w:rPr>
        <w:t xml:space="preserve"> эксплуатации</w:t>
      </w:r>
    </w:p>
    <w:p w:rsidR="00895996" w:rsidRDefault="00895996">
      <w:pPr>
        <w:jc w:val="center"/>
        <w:rPr>
          <w:rFonts w:ascii="Arial" w:hAnsi="Arial" w:cs="Arial"/>
          <w:sz w:val="48"/>
          <w:szCs w:val="48"/>
        </w:rPr>
      </w:pPr>
      <w:r>
        <w:rPr>
          <w:rStyle w:val="a"/>
          <w:rFonts w:ascii="Arial" w:hAnsi="Arial"/>
          <w:sz w:val="48"/>
        </w:rPr>
        <w:t xml:space="preserve">Соковыжималки </w:t>
      </w:r>
      <w:r w:rsidRPr="00895996">
        <w:rPr>
          <w:rStyle w:val="a"/>
          <w:rFonts w:ascii="Arial" w:hAnsi="Arial"/>
          <w:sz w:val="48"/>
        </w:rPr>
        <w:t>J60</w:t>
      </w:r>
    </w:p>
    <w:p w:rsidR="005E7282" w:rsidRDefault="005E7282">
      <w:pPr>
        <w:jc w:val="center"/>
        <w:rPr>
          <w:rFonts w:ascii="Arial" w:hAnsi="Arial" w:cs="Arial"/>
          <w:sz w:val="44"/>
          <w:szCs w:val="44"/>
        </w:rPr>
      </w:pPr>
    </w:p>
    <w:p w:rsidR="005E7282" w:rsidRDefault="00895996">
      <w:pPr>
        <w:jc w:val="center"/>
        <w:rPr>
          <w:rFonts w:ascii="Arial" w:hAnsi="Arial" w:cs="Arial"/>
          <w:sz w:val="44"/>
          <w:szCs w:val="44"/>
        </w:rPr>
      </w:pPr>
      <w:r>
        <w:rPr>
          <w:rFonts w:ascii="Arial" w:hAnsi="Arial"/>
          <w:noProof/>
          <w:sz w:val="44"/>
        </w:rPr>
        <w:drawing>
          <wp:inline distT="0" distB="0" distL="0" distR="0">
            <wp:extent cx="3476625" cy="42481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4248150"/>
                    </a:xfrm>
                    <a:prstGeom prst="rect">
                      <a:avLst/>
                    </a:prstGeom>
                    <a:noFill/>
                    <a:ln>
                      <a:noFill/>
                    </a:ln>
                  </pic:spPr>
                </pic:pic>
              </a:graphicData>
            </a:graphic>
          </wp:inline>
        </w:drawing>
      </w:r>
    </w:p>
    <w:p w:rsidR="005E7282" w:rsidRDefault="005E7282">
      <w:pPr>
        <w:jc w:val="center"/>
        <w:rPr>
          <w:rFonts w:ascii="Arial" w:hAnsi="Arial" w:cs="Arial"/>
          <w:sz w:val="44"/>
          <w:szCs w:val="44"/>
        </w:rPr>
      </w:pPr>
    </w:p>
    <w:p w:rsidR="005E7282" w:rsidRPr="00406D1D" w:rsidRDefault="005E7282">
      <w:pPr>
        <w:jc w:val="center"/>
        <w:rPr>
          <w:rFonts w:ascii="Arial" w:hAnsi="Arial" w:cs="Arial"/>
          <w:sz w:val="40"/>
          <w:szCs w:val="44"/>
        </w:rPr>
      </w:pPr>
      <w:r w:rsidRPr="00406D1D">
        <w:rPr>
          <w:rStyle w:val="a"/>
          <w:rFonts w:ascii="Arial" w:hAnsi="Arial"/>
          <w:sz w:val="40"/>
        </w:rPr>
        <w:t>Благодарим за приобретение нашей соковыжималки для цитрусовых.</w:t>
      </w:r>
    </w:p>
    <w:p w:rsidR="005E7282" w:rsidRDefault="005E7282">
      <w:pPr>
        <w:jc w:val="center"/>
        <w:rPr>
          <w:rFonts w:ascii="Arial" w:hAnsi="Arial" w:cs="Arial"/>
          <w:sz w:val="44"/>
          <w:szCs w:val="44"/>
        </w:rPr>
      </w:pPr>
      <w:r w:rsidRPr="00406D1D">
        <w:rPr>
          <w:rStyle w:val="a"/>
          <w:rFonts w:ascii="Arial" w:hAnsi="Arial"/>
          <w:sz w:val="40"/>
        </w:rPr>
        <w:t>Пожалуйста, внимательно прочтите данное руководство</w:t>
      </w:r>
      <w:r>
        <w:rPr>
          <w:rStyle w:val="a"/>
          <w:rFonts w:ascii="Arial" w:hAnsi="Arial"/>
          <w:sz w:val="44"/>
        </w:rPr>
        <w:t>.</w:t>
      </w:r>
    </w:p>
    <w:p w:rsidR="005E7282" w:rsidRDefault="005E7282" w:rsidP="00895996">
      <w:pPr>
        <w:rPr>
          <w:rFonts w:ascii="Arial" w:hAnsi="Arial" w:cs="Arial"/>
          <w:szCs w:val="21"/>
        </w:rPr>
      </w:pPr>
    </w:p>
    <w:p w:rsidR="005E7282" w:rsidRDefault="005E7282">
      <w:pPr>
        <w:jc w:val="center"/>
        <w:rPr>
          <w:rFonts w:ascii="Arial" w:hAnsi="Arial" w:cs="Arial"/>
          <w:u w:val="single"/>
        </w:rPr>
      </w:pPr>
    </w:p>
    <w:p w:rsidR="005E7282" w:rsidRDefault="005E7282">
      <w:pPr>
        <w:rPr>
          <w:rFonts w:ascii="Arial" w:hAnsi="Arial" w:cs="Arial"/>
          <w:szCs w:val="21"/>
        </w:rPr>
      </w:pPr>
      <w:r>
        <w:rPr>
          <w:rStyle w:val="a"/>
          <w:rFonts w:ascii="Arial" w:hAnsi="Arial"/>
        </w:rPr>
        <w:lastRenderedPageBreak/>
        <w:t>ТЕХНИКА БЕЗОПАСНОСТИ</w:t>
      </w:r>
    </w:p>
    <w:p w:rsidR="005E7282" w:rsidRDefault="005E7282">
      <w:pPr>
        <w:rPr>
          <w:rFonts w:ascii="Arial" w:hAnsi="Arial" w:cs="Arial"/>
          <w:szCs w:val="21"/>
        </w:rPr>
      </w:pPr>
      <w:r>
        <w:rPr>
          <w:rStyle w:val="a"/>
          <w:rFonts w:ascii="Arial" w:hAnsi="Arial"/>
        </w:rPr>
        <w:t>Перед использованием прибора необходимо обязательно сделать следующее:</w:t>
      </w:r>
    </w:p>
    <w:p w:rsidR="005E7282" w:rsidRDefault="005E7282">
      <w:pPr>
        <w:rPr>
          <w:rFonts w:ascii="Arial" w:hAnsi="Arial" w:cs="Arial"/>
          <w:szCs w:val="21"/>
        </w:rPr>
      </w:pPr>
      <w:r>
        <w:rPr>
          <w:rStyle w:val="a"/>
          <w:rFonts w:ascii="Arial" w:hAnsi="Arial"/>
        </w:rPr>
        <w:t>1.  Прочесть руководство и сохранить его для дальнейшей работы.</w:t>
      </w:r>
    </w:p>
    <w:p w:rsidR="005E7282" w:rsidRDefault="005E7282">
      <w:pPr>
        <w:rPr>
          <w:rFonts w:ascii="Arial" w:hAnsi="Arial" w:cs="Arial"/>
          <w:szCs w:val="21"/>
        </w:rPr>
      </w:pPr>
      <w:r>
        <w:rPr>
          <w:rStyle w:val="a"/>
          <w:rFonts w:ascii="Arial" w:hAnsi="Arial"/>
        </w:rPr>
        <w:t xml:space="preserve">2.  Перед использованием прибора убедитесь, что напряжение розетки совпадает с напряжением прибора. </w:t>
      </w:r>
    </w:p>
    <w:p w:rsidR="005E7282" w:rsidRDefault="005E7282">
      <w:pPr>
        <w:rPr>
          <w:rFonts w:ascii="Arial" w:hAnsi="Arial" w:cs="Arial"/>
          <w:szCs w:val="21"/>
        </w:rPr>
      </w:pPr>
      <w:r>
        <w:rPr>
          <w:rStyle w:val="a"/>
          <w:rFonts w:ascii="Arial" w:hAnsi="Arial"/>
        </w:rPr>
        <w:t xml:space="preserve">3. При паузе в эксплуатации, а также перед снятием или установкой запчастей прибор должен быть отключен от сети. Очистите крышку двигателя влажной тканью и протрите насухо.  Не ополаскивайте прибор и не погружайте его в воду. </w:t>
      </w:r>
    </w:p>
    <w:p w:rsidR="005E7282" w:rsidRDefault="005E7282">
      <w:pPr>
        <w:rPr>
          <w:rFonts w:ascii="Arial" w:hAnsi="Arial" w:cs="Arial"/>
          <w:szCs w:val="21"/>
        </w:rPr>
      </w:pPr>
      <w:r>
        <w:rPr>
          <w:rStyle w:val="a"/>
          <w:rFonts w:ascii="Arial" w:hAnsi="Arial"/>
        </w:rPr>
        <w:t xml:space="preserve">4. Прибор не предназначен для использования лицами с ограниченными умственными способностями, без соответствующего опыта или знаний (включая детей), если рядом не находится лицо, ответственное за инструктаж и безопасность.  </w:t>
      </w:r>
    </w:p>
    <w:p w:rsidR="005E7282" w:rsidRDefault="005E7282">
      <w:pPr>
        <w:rPr>
          <w:rFonts w:ascii="Arial" w:hAnsi="Arial" w:cs="Arial"/>
          <w:szCs w:val="21"/>
        </w:rPr>
      </w:pPr>
      <w:r>
        <w:rPr>
          <w:rStyle w:val="a"/>
          <w:rFonts w:ascii="Arial" w:hAnsi="Arial"/>
        </w:rPr>
        <w:t xml:space="preserve">5. Если прибор используется детьми или  рядом с ними, необходим особо тщательный контроль за процессом. </w:t>
      </w:r>
    </w:p>
    <w:p w:rsidR="005E7282" w:rsidRDefault="005E7282">
      <w:pPr>
        <w:rPr>
          <w:rFonts w:ascii="Arial" w:hAnsi="Arial" w:cs="Arial"/>
          <w:szCs w:val="21"/>
        </w:rPr>
      </w:pPr>
      <w:r>
        <w:rPr>
          <w:rStyle w:val="a"/>
          <w:rFonts w:ascii="Arial" w:hAnsi="Arial"/>
        </w:rPr>
        <w:t xml:space="preserve">6. Запрещается использовать прибор в случае повреждения кабеля или штепселя, а также при неполадках, падении, или иных повреждениях прибора.  Доставьте прибор в ближайший сертифицированный центр для осмотра, ремонта или настройки электрических/механических запчастей. </w:t>
      </w:r>
    </w:p>
    <w:p w:rsidR="005E7282" w:rsidRDefault="005E7282">
      <w:pPr>
        <w:rPr>
          <w:rFonts w:ascii="Arial" w:hAnsi="Arial" w:cs="Arial"/>
          <w:szCs w:val="21"/>
        </w:rPr>
      </w:pPr>
      <w:r>
        <w:rPr>
          <w:rStyle w:val="a"/>
          <w:rFonts w:ascii="Arial" w:hAnsi="Arial"/>
        </w:rPr>
        <w:t xml:space="preserve">7. Не допускайте перегиба электрокабеля через край стола или рабочей поверхности, а также контакта с раскаленной поверхностью. </w:t>
      </w:r>
    </w:p>
    <w:p w:rsidR="005E7282" w:rsidRDefault="005E7282">
      <w:pPr>
        <w:rPr>
          <w:rFonts w:ascii="Arial" w:hAnsi="Arial" w:cs="Arial"/>
          <w:szCs w:val="21"/>
        </w:rPr>
      </w:pPr>
      <w:r>
        <w:rPr>
          <w:rStyle w:val="a"/>
          <w:rFonts w:ascii="Arial" w:hAnsi="Arial"/>
        </w:rPr>
        <w:t xml:space="preserve">8. При повреждении силового провода обратитесь к производителю, специалисту по сервису, или лицу аналогичной квалификации для проведения его замены во избежание несчастных случаев. </w:t>
      </w:r>
    </w:p>
    <w:p w:rsidR="005E7282" w:rsidRDefault="005E7282">
      <w:pPr>
        <w:rPr>
          <w:rFonts w:ascii="Arial" w:hAnsi="Arial" w:cs="Arial"/>
          <w:szCs w:val="21"/>
        </w:rPr>
      </w:pPr>
      <w:r>
        <w:rPr>
          <w:rStyle w:val="a"/>
          <w:rFonts w:ascii="Arial" w:hAnsi="Arial"/>
        </w:rPr>
        <w:t xml:space="preserve">9. Запрещается использовать прибор в случае повреждения поворотного конуса. </w:t>
      </w:r>
    </w:p>
    <w:p w:rsidR="005E7282" w:rsidRDefault="005E7282">
      <w:pPr>
        <w:rPr>
          <w:rFonts w:ascii="Arial" w:hAnsi="Arial" w:cs="Arial"/>
          <w:szCs w:val="21"/>
        </w:rPr>
      </w:pPr>
      <w:r>
        <w:rPr>
          <w:rStyle w:val="a"/>
          <w:rFonts w:ascii="Arial" w:hAnsi="Arial"/>
        </w:rPr>
        <w:t xml:space="preserve">10. Перед работой с подвижными запчастями, или сменой аксессуаров, отключайте прибор от сети. </w:t>
      </w:r>
    </w:p>
    <w:p w:rsidR="005E7282" w:rsidRDefault="005E7282">
      <w:pPr>
        <w:rPr>
          <w:rFonts w:ascii="Arial" w:hAnsi="Arial" w:cs="Arial"/>
          <w:szCs w:val="21"/>
        </w:rPr>
      </w:pPr>
      <w:r>
        <w:rPr>
          <w:rStyle w:val="a"/>
          <w:rFonts w:ascii="Arial" w:hAnsi="Arial"/>
        </w:rPr>
        <w:t xml:space="preserve">11. Во избежание нанесения увечий людям и повреждений прибора не подносите близко к работающему устройству руки, волосы, элементы одежды, а также приборы и инструменты. </w:t>
      </w:r>
    </w:p>
    <w:p w:rsidR="005E7282" w:rsidRDefault="005E7282">
      <w:pPr>
        <w:rPr>
          <w:rFonts w:ascii="Arial" w:hAnsi="Arial" w:cs="Arial"/>
          <w:szCs w:val="21"/>
        </w:rPr>
      </w:pPr>
    </w:p>
    <w:p w:rsidR="005E7282" w:rsidRDefault="005E7282">
      <w:pPr>
        <w:rPr>
          <w:rFonts w:ascii="Arial" w:hAnsi="Arial" w:cs="Arial"/>
          <w:szCs w:val="21"/>
        </w:rPr>
      </w:pPr>
      <w:r>
        <w:rPr>
          <w:rStyle w:val="a"/>
          <w:rFonts w:ascii="Arial" w:hAnsi="Arial"/>
        </w:rPr>
        <w:t>ПЕРЕД ИСПОЛЬЗОВАНИЕМ</w:t>
      </w:r>
    </w:p>
    <w:p w:rsidR="005E7282" w:rsidRDefault="005E7282">
      <w:pPr>
        <w:rPr>
          <w:rFonts w:ascii="Arial" w:hAnsi="Arial" w:cs="Arial"/>
          <w:szCs w:val="21"/>
        </w:rPr>
      </w:pPr>
      <w:r>
        <w:rPr>
          <w:rStyle w:val="a"/>
          <w:rFonts w:ascii="Arial" w:hAnsi="Arial"/>
        </w:rPr>
        <w:t>1.  Прочтите инструкцию</w:t>
      </w:r>
    </w:p>
    <w:p w:rsidR="005E7282" w:rsidRDefault="005E7282">
      <w:pPr>
        <w:rPr>
          <w:rFonts w:ascii="Arial" w:hAnsi="Arial" w:cs="Arial"/>
          <w:szCs w:val="21"/>
        </w:rPr>
      </w:pPr>
      <w:r>
        <w:rPr>
          <w:rStyle w:val="a"/>
          <w:rFonts w:ascii="Arial" w:hAnsi="Arial"/>
        </w:rPr>
        <w:t>2. Проверьте напряжение соковыжималки и убедитесь, что она выключена, перед включением ее в сеть.</w:t>
      </w:r>
    </w:p>
    <w:p w:rsidR="005E7282" w:rsidRDefault="005E7282">
      <w:pPr>
        <w:rPr>
          <w:rFonts w:ascii="Arial" w:hAnsi="Arial" w:cs="Arial"/>
          <w:szCs w:val="21"/>
        </w:rPr>
      </w:pPr>
      <w:r>
        <w:rPr>
          <w:rStyle w:val="a"/>
          <w:rFonts w:ascii="Arial" w:hAnsi="Arial"/>
        </w:rPr>
        <w:t xml:space="preserve">3. Промойте все запчасти, контактирующие с соком.  Промойте их под струей воды и высушите.  </w:t>
      </w:r>
    </w:p>
    <w:p w:rsidR="005E7282" w:rsidRDefault="005E7282">
      <w:pPr>
        <w:rPr>
          <w:rFonts w:ascii="Arial" w:hAnsi="Arial" w:cs="Arial"/>
          <w:szCs w:val="21"/>
        </w:rPr>
      </w:pPr>
    </w:p>
    <w:p w:rsidR="005E7282" w:rsidRDefault="005E7282">
      <w:pPr>
        <w:rPr>
          <w:rFonts w:ascii="Arial" w:hAnsi="Arial" w:cs="Arial"/>
          <w:szCs w:val="21"/>
        </w:rPr>
      </w:pPr>
    </w:p>
    <w:p w:rsidR="005E7282" w:rsidRDefault="005E7282">
      <w:pPr>
        <w:rPr>
          <w:rFonts w:ascii="Arial" w:hAnsi="Arial" w:cs="Arial"/>
          <w:szCs w:val="21"/>
        </w:rPr>
      </w:pPr>
    </w:p>
    <w:p w:rsidR="005E7282" w:rsidRDefault="005E7282">
      <w:pPr>
        <w:rPr>
          <w:rFonts w:ascii="Arial" w:hAnsi="Arial" w:cs="Arial"/>
          <w:szCs w:val="21"/>
        </w:rPr>
      </w:pPr>
    </w:p>
    <w:p w:rsidR="005E7282" w:rsidRDefault="005E7282">
      <w:pPr>
        <w:jc w:val="center"/>
        <w:rPr>
          <w:rFonts w:ascii="Arial" w:hAnsi="Arial" w:cs="Arial"/>
          <w:u w:val="single"/>
        </w:rPr>
      </w:pPr>
    </w:p>
    <w:p w:rsidR="005E7282" w:rsidRDefault="005E7282">
      <w:pPr>
        <w:jc w:val="center"/>
        <w:rPr>
          <w:rFonts w:ascii="Arial" w:hAnsi="Arial" w:cs="Arial"/>
          <w:u w:val="single"/>
        </w:rPr>
      </w:pPr>
    </w:p>
    <w:p w:rsidR="005E7282" w:rsidRDefault="00895996">
      <w:pPr>
        <w:rPr>
          <w:rFonts w:ascii="Arial" w:hAnsi="Arial"/>
        </w:rPr>
      </w:pPr>
      <w:r>
        <w:rPr>
          <w:rFonts w:ascii="Arial" w:hAnsi="Arial"/>
          <w:noProof/>
        </w:rPr>
        <w:lastRenderedPageBreak/>
        <w:drawing>
          <wp:inline distT="0" distB="0" distL="0" distR="0">
            <wp:extent cx="5276850" cy="354330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543300"/>
                    </a:xfrm>
                    <a:prstGeom prst="rect">
                      <a:avLst/>
                    </a:prstGeom>
                    <a:noFill/>
                    <a:ln>
                      <a:noFill/>
                    </a:ln>
                  </pic:spPr>
                </pic:pic>
              </a:graphicData>
            </a:graphic>
          </wp:inline>
        </w:drawing>
      </w:r>
    </w:p>
    <w:p w:rsidR="00406D1D" w:rsidRPr="00406D1D" w:rsidRDefault="00406D1D">
      <w:pPr>
        <w:rPr>
          <w:rFonts w:ascii="Arial" w:hAnsi="Arial"/>
        </w:rPr>
      </w:pPr>
      <w:r>
        <w:rPr>
          <w:rFonts w:ascii="Arial" w:hAnsi="Arial"/>
          <w:lang w:val="en-US"/>
        </w:rPr>
        <w:t>Handle</w:t>
      </w:r>
      <w:r w:rsidRPr="00406D1D">
        <w:rPr>
          <w:rFonts w:ascii="Arial" w:hAnsi="Arial"/>
        </w:rPr>
        <w:t xml:space="preserve"> - </w:t>
      </w:r>
      <w:r>
        <w:rPr>
          <w:rFonts w:ascii="Arial" w:hAnsi="Arial"/>
        </w:rPr>
        <w:t>ручка</w:t>
      </w:r>
      <w:bookmarkStart w:id="0" w:name="_GoBack"/>
      <w:bookmarkEnd w:id="0"/>
    </w:p>
    <w:p w:rsidR="00406D1D" w:rsidRPr="00406D1D" w:rsidRDefault="00406D1D">
      <w:pPr>
        <w:rPr>
          <w:rFonts w:ascii="Arial" w:hAnsi="Arial"/>
        </w:rPr>
      </w:pPr>
      <w:r>
        <w:rPr>
          <w:rFonts w:ascii="Arial" w:hAnsi="Arial"/>
          <w:lang w:val="en-US"/>
        </w:rPr>
        <w:t>Lid</w:t>
      </w:r>
      <w:r>
        <w:rPr>
          <w:rFonts w:ascii="Arial" w:hAnsi="Arial"/>
        </w:rPr>
        <w:t xml:space="preserve"> - крышка</w:t>
      </w:r>
    </w:p>
    <w:p w:rsidR="00406D1D" w:rsidRPr="00406D1D" w:rsidRDefault="00406D1D">
      <w:pPr>
        <w:rPr>
          <w:rFonts w:ascii="Arial" w:hAnsi="Arial"/>
        </w:rPr>
      </w:pPr>
      <w:r>
        <w:rPr>
          <w:rFonts w:ascii="Arial" w:hAnsi="Arial"/>
          <w:lang w:val="en-US"/>
        </w:rPr>
        <w:t>Support</w:t>
      </w:r>
      <w:r>
        <w:rPr>
          <w:rFonts w:ascii="Arial" w:hAnsi="Arial"/>
        </w:rPr>
        <w:t xml:space="preserve"> - опора</w:t>
      </w:r>
    </w:p>
    <w:p w:rsidR="00406D1D" w:rsidRPr="00406D1D" w:rsidRDefault="00406D1D">
      <w:pPr>
        <w:rPr>
          <w:rFonts w:ascii="Arial" w:hAnsi="Arial"/>
        </w:rPr>
      </w:pPr>
      <w:r>
        <w:rPr>
          <w:rFonts w:ascii="Arial" w:hAnsi="Arial"/>
          <w:lang w:val="en-US"/>
        </w:rPr>
        <w:t>Tube</w:t>
      </w:r>
      <w:r w:rsidRPr="00406D1D">
        <w:rPr>
          <w:rFonts w:ascii="Arial" w:hAnsi="Arial"/>
        </w:rPr>
        <w:t xml:space="preserve"> </w:t>
      </w:r>
      <w:r>
        <w:rPr>
          <w:rFonts w:ascii="Arial" w:hAnsi="Arial"/>
          <w:lang w:val="en-US"/>
        </w:rPr>
        <w:t>casing</w:t>
      </w:r>
      <w:r>
        <w:rPr>
          <w:rFonts w:ascii="Arial" w:hAnsi="Arial"/>
        </w:rPr>
        <w:t xml:space="preserve"> – конусовидный корпус</w:t>
      </w:r>
    </w:p>
    <w:p w:rsidR="00406D1D" w:rsidRPr="00406D1D" w:rsidRDefault="00406D1D">
      <w:pPr>
        <w:rPr>
          <w:rFonts w:ascii="Arial" w:hAnsi="Arial"/>
        </w:rPr>
      </w:pPr>
      <w:r>
        <w:rPr>
          <w:rFonts w:ascii="Arial" w:hAnsi="Arial"/>
          <w:lang w:val="en-US"/>
        </w:rPr>
        <w:t>Screw</w:t>
      </w:r>
      <w:r>
        <w:rPr>
          <w:rFonts w:ascii="Arial" w:hAnsi="Arial"/>
        </w:rPr>
        <w:t xml:space="preserve"> - болт</w:t>
      </w:r>
    </w:p>
    <w:p w:rsidR="00406D1D" w:rsidRPr="00406D1D" w:rsidRDefault="00406D1D">
      <w:pPr>
        <w:rPr>
          <w:rFonts w:ascii="Arial" w:hAnsi="Arial"/>
        </w:rPr>
      </w:pPr>
      <w:r>
        <w:rPr>
          <w:rFonts w:ascii="Arial" w:hAnsi="Arial"/>
          <w:lang w:val="en-US"/>
        </w:rPr>
        <w:t>Motor</w:t>
      </w:r>
      <w:r w:rsidRPr="00406D1D">
        <w:rPr>
          <w:rFonts w:ascii="Arial" w:hAnsi="Arial"/>
        </w:rPr>
        <w:t xml:space="preserve"> </w:t>
      </w:r>
      <w:r>
        <w:rPr>
          <w:rFonts w:ascii="Arial" w:hAnsi="Arial"/>
          <w:lang w:val="en-US"/>
        </w:rPr>
        <w:t>base</w:t>
      </w:r>
      <w:r>
        <w:rPr>
          <w:rFonts w:ascii="Arial" w:hAnsi="Arial"/>
        </w:rPr>
        <w:t xml:space="preserve"> – основание двигателя</w:t>
      </w:r>
    </w:p>
    <w:p w:rsidR="00406D1D" w:rsidRPr="00406D1D" w:rsidRDefault="00406D1D">
      <w:pPr>
        <w:rPr>
          <w:rFonts w:ascii="Arial" w:hAnsi="Arial"/>
        </w:rPr>
      </w:pPr>
      <w:r>
        <w:rPr>
          <w:rFonts w:ascii="Arial" w:hAnsi="Arial"/>
          <w:lang w:val="en-US"/>
        </w:rPr>
        <w:t>Switch</w:t>
      </w:r>
      <w:r>
        <w:rPr>
          <w:rFonts w:ascii="Arial" w:hAnsi="Arial"/>
        </w:rPr>
        <w:t xml:space="preserve"> - переключатель</w:t>
      </w:r>
    </w:p>
    <w:p w:rsidR="00406D1D" w:rsidRPr="00406D1D" w:rsidRDefault="00406D1D">
      <w:pPr>
        <w:rPr>
          <w:rFonts w:ascii="Arial" w:hAnsi="Arial"/>
        </w:rPr>
      </w:pPr>
      <w:r>
        <w:rPr>
          <w:rFonts w:ascii="Arial" w:hAnsi="Arial"/>
          <w:lang w:val="en-US"/>
        </w:rPr>
        <w:t>Cone</w:t>
      </w:r>
      <w:r>
        <w:rPr>
          <w:rFonts w:ascii="Arial" w:hAnsi="Arial"/>
        </w:rPr>
        <w:t xml:space="preserve"> -конус</w:t>
      </w:r>
    </w:p>
    <w:p w:rsidR="00406D1D" w:rsidRPr="00406D1D" w:rsidRDefault="00406D1D">
      <w:pPr>
        <w:rPr>
          <w:rFonts w:ascii="Arial" w:hAnsi="Arial"/>
        </w:rPr>
      </w:pPr>
      <w:r>
        <w:rPr>
          <w:rFonts w:ascii="Arial" w:hAnsi="Arial"/>
          <w:lang w:val="en-US"/>
        </w:rPr>
        <w:t>Filter</w:t>
      </w:r>
      <w:r>
        <w:rPr>
          <w:rFonts w:ascii="Arial" w:hAnsi="Arial"/>
        </w:rPr>
        <w:t xml:space="preserve"> - фильтр</w:t>
      </w:r>
    </w:p>
    <w:p w:rsidR="00406D1D" w:rsidRPr="00406D1D" w:rsidRDefault="00406D1D">
      <w:pPr>
        <w:rPr>
          <w:rFonts w:ascii="Arial" w:hAnsi="Arial"/>
        </w:rPr>
      </w:pPr>
      <w:r>
        <w:rPr>
          <w:rFonts w:ascii="Arial" w:hAnsi="Arial"/>
          <w:lang w:val="en-US"/>
        </w:rPr>
        <w:t>Bowl</w:t>
      </w:r>
      <w:r>
        <w:rPr>
          <w:rFonts w:ascii="Arial" w:hAnsi="Arial"/>
        </w:rPr>
        <w:t xml:space="preserve"> - чаша</w:t>
      </w:r>
    </w:p>
    <w:p w:rsidR="00406D1D" w:rsidRPr="00406D1D" w:rsidRDefault="00406D1D">
      <w:pPr>
        <w:rPr>
          <w:rFonts w:ascii="Arial" w:hAnsi="Arial"/>
        </w:rPr>
      </w:pPr>
      <w:r>
        <w:rPr>
          <w:rFonts w:ascii="Arial" w:hAnsi="Arial"/>
          <w:lang w:val="en-US"/>
        </w:rPr>
        <w:t>Fruit</w:t>
      </w:r>
      <w:r>
        <w:rPr>
          <w:rFonts w:ascii="Arial" w:hAnsi="Arial"/>
        </w:rPr>
        <w:t xml:space="preserve"> - плод</w:t>
      </w:r>
    </w:p>
    <w:p w:rsidR="00406D1D" w:rsidRPr="00406D1D" w:rsidRDefault="00406D1D">
      <w:pPr>
        <w:rPr>
          <w:rFonts w:ascii="Arial" w:hAnsi="Arial" w:cs="Arial"/>
          <w:szCs w:val="21"/>
          <w:lang w:val="en-US"/>
        </w:rPr>
      </w:pPr>
    </w:p>
    <w:p w:rsidR="005E7282" w:rsidRPr="00406D1D" w:rsidRDefault="005E7282">
      <w:pPr>
        <w:rPr>
          <w:rFonts w:ascii="Arial" w:hAnsi="Arial" w:cs="Arial"/>
          <w:b/>
          <w:szCs w:val="21"/>
        </w:rPr>
      </w:pPr>
      <w:r w:rsidRPr="00406D1D">
        <w:rPr>
          <w:rStyle w:val="a"/>
          <w:rFonts w:ascii="Arial" w:hAnsi="Arial"/>
          <w:b/>
        </w:rPr>
        <w:t>Эксплуатация прибора</w:t>
      </w:r>
    </w:p>
    <w:p w:rsidR="005E7282" w:rsidRDefault="005E7282">
      <w:pPr>
        <w:rPr>
          <w:rFonts w:ascii="Arial" w:hAnsi="Arial" w:cs="Arial"/>
          <w:szCs w:val="21"/>
        </w:rPr>
      </w:pPr>
      <w:r>
        <w:rPr>
          <w:rStyle w:val="a"/>
          <w:rFonts w:ascii="Arial" w:hAnsi="Arial"/>
        </w:rPr>
        <w:t>1. Разрежьте плод пополам.</w:t>
      </w:r>
    </w:p>
    <w:p w:rsidR="005E7282" w:rsidRDefault="005E7282">
      <w:pPr>
        <w:rPr>
          <w:rFonts w:ascii="Arial" w:hAnsi="Arial" w:cs="Arial"/>
          <w:szCs w:val="21"/>
        </w:rPr>
      </w:pPr>
      <w:r>
        <w:rPr>
          <w:rStyle w:val="a"/>
          <w:rFonts w:ascii="Arial" w:hAnsi="Arial"/>
        </w:rPr>
        <w:t xml:space="preserve">2. Поместите под носик емкость. </w:t>
      </w:r>
    </w:p>
    <w:p w:rsidR="005E7282" w:rsidRDefault="005E7282">
      <w:pPr>
        <w:rPr>
          <w:rFonts w:ascii="Arial" w:hAnsi="Arial" w:cs="Arial"/>
          <w:szCs w:val="21"/>
        </w:rPr>
      </w:pPr>
      <w:r>
        <w:rPr>
          <w:rStyle w:val="a"/>
          <w:rFonts w:ascii="Arial" w:hAnsi="Arial"/>
        </w:rPr>
        <w:t xml:space="preserve">3. Подключите к прибор к сети.  Переведите переключатель в положение "1".  Совместите центр плода с вершиной конуса и опустите плод вниз.   Нажмите на ручку, чтобы конус начал вращаться.  Не прекращайте равномерного давления во время выжимания сока (см. рис. 2).  После этого снимите шкурку и выжмите сок из второй половинки плода.  Повторите действия.  Следите за своевременной очисткой пемзы в фильтре и не допускайте ее переполнения.  </w:t>
      </w:r>
    </w:p>
    <w:p w:rsidR="005E7282" w:rsidRDefault="005E7282">
      <w:pPr>
        <w:rPr>
          <w:rFonts w:ascii="Arial" w:hAnsi="Arial" w:cs="Arial"/>
          <w:szCs w:val="21"/>
        </w:rPr>
      </w:pPr>
      <w:r>
        <w:rPr>
          <w:rStyle w:val="a"/>
          <w:rFonts w:ascii="Arial" w:hAnsi="Arial"/>
        </w:rPr>
        <w:t xml:space="preserve">4. По окончании использования прибора переведите переключатель в положение "0".   Отсоедините штепсель от розетки </w:t>
      </w:r>
    </w:p>
    <w:p w:rsidR="005E7282" w:rsidRDefault="005E7282">
      <w:pPr>
        <w:rPr>
          <w:rFonts w:ascii="Arial" w:hAnsi="Arial" w:cs="Arial"/>
          <w:szCs w:val="21"/>
        </w:rPr>
      </w:pPr>
      <w:r>
        <w:rPr>
          <w:rStyle w:val="a"/>
          <w:rFonts w:ascii="Arial" w:hAnsi="Arial"/>
        </w:rPr>
        <w:t xml:space="preserve">Не прижимайте его слишком сильно.  Если вы услышите, что двигатель стал работать медленнее, или что он остановился, это значит, что вы слишком сильно надавливаете.  Двигатель при этом не повредится, поскольку термозащитный </w:t>
      </w:r>
      <w:r>
        <w:rPr>
          <w:rStyle w:val="a"/>
          <w:rFonts w:ascii="Arial" w:hAnsi="Arial"/>
        </w:rPr>
        <w:lastRenderedPageBreak/>
        <w:t xml:space="preserve">механизм остановит его при перегреве.  В этом случае необходимо отключить прибор кнопкой ВКЛ/ВЫКЛ.  По прошествии нескольких минут двигатель охладится и вы сможете снова пользоваться прибором.  Всегда отключайте прибор после использования. </w:t>
      </w:r>
    </w:p>
    <w:p w:rsidR="005E7282" w:rsidRDefault="005E7282">
      <w:pPr>
        <w:rPr>
          <w:rFonts w:ascii="Arial" w:hAnsi="Arial" w:cs="Arial"/>
          <w:szCs w:val="21"/>
        </w:rPr>
      </w:pPr>
    </w:p>
    <w:p w:rsidR="005E7282" w:rsidRDefault="005E7282">
      <w:pPr>
        <w:jc w:val="center"/>
        <w:rPr>
          <w:rFonts w:ascii="Arial" w:hAnsi="Arial" w:cs="Arial"/>
          <w:u w:val="single"/>
        </w:rPr>
      </w:pPr>
    </w:p>
    <w:p w:rsidR="005E7282" w:rsidRDefault="005E7282">
      <w:pPr>
        <w:rPr>
          <w:rFonts w:ascii="Arial" w:hAnsi="Arial" w:cs="Arial"/>
          <w:szCs w:val="21"/>
        </w:rPr>
      </w:pPr>
      <w:r>
        <w:rPr>
          <w:rStyle w:val="a"/>
          <w:rFonts w:ascii="Arial" w:hAnsi="Arial"/>
        </w:rPr>
        <w:t>ОЧИСТКА</w:t>
      </w:r>
    </w:p>
    <w:p w:rsidR="005E7282" w:rsidRDefault="005E7282">
      <w:pPr>
        <w:rPr>
          <w:rFonts w:ascii="Arial" w:hAnsi="Arial" w:cs="Arial"/>
          <w:szCs w:val="21"/>
        </w:rPr>
      </w:pPr>
      <w:r>
        <w:rPr>
          <w:rStyle w:val="a"/>
          <w:rFonts w:ascii="Arial" w:hAnsi="Arial"/>
        </w:rPr>
        <w:t xml:space="preserve">Запрещается использовать для очистки металлические абразивные губки, или едкие жидкости (спирт, бензин, или ацетон).  </w:t>
      </w:r>
    </w:p>
    <w:p w:rsidR="005E7282" w:rsidRDefault="005E7282">
      <w:pPr>
        <w:rPr>
          <w:rFonts w:ascii="Arial" w:hAnsi="Arial" w:cs="Arial"/>
          <w:szCs w:val="21"/>
        </w:rPr>
      </w:pPr>
      <w:r>
        <w:rPr>
          <w:rStyle w:val="a"/>
          <w:rFonts w:ascii="Arial" w:hAnsi="Arial"/>
        </w:rPr>
        <w:t xml:space="preserve">1. Всегда выключайте прибор и отключайте его от сети. </w:t>
      </w:r>
    </w:p>
    <w:p w:rsidR="005E7282" w:rsidRDefault="005E7282">
      <w:pPr>
        <w:rPr>
          <w:rFonts w:ascii="Arial" w:hAnsi="Arial" w:cs="Arial"/>
          <w:szCs w:val="21"/>
        </w:rPr>
      </w:pPr>
      <w:r>
        <w:rPr>
          <w:rStyle w:val="a"/>
          <w:rFonts w:ascii="Arial" w:hAnsi="Arial"/>
        </w:rPr>
        <w:t xml:space="preserve">2. Никогда не погружайте корпус прибора в воду. Протирайте его влажной тканью и вытирайте насухо. </w:t>
      </w:r>
    </w:p>
    <w:p w:rsidR="005E7282" w:rsidRDefault="005E7282">
      <w:pPr>
        <w:rPr>
          <w:rFonts w:ascii="Arial" w:hAnsi="Arial" w:cs="Arial"/>
          <w:szCs w:val="21"/>
        </w:rPr>
      </w:pPr>
      <w:r>
        <w:rPr>
          <w:rStyle w:val="a"/>
          <w:rFonts w:ascii="Arial" w:hAnsi="Arial"/>
        </w:rPr>
        <w:t xml:space="preserve">3. Все запчасти, контактирующие с соком - головка, фильтр, чаша и др., - легко и быстро снимаются. Снимайте узел прижима чаши против часовой стрелки, придерживая ручку.  Край чаши является довольно острым. Следите за тем, чтобы не поранить руки.  Устанавливая узел прижима чаши, следите за тем, чтобы чаша всегда соприкасалась с основанием.  Закрутите по часовой стрелке.  Следите за тем, чтобы не поранить руки.  </w:t>
      </w:r>
    </w:p>
    <w:p w:rsidR="005E7282" w:rsidRDefault="005E7282">
      <w:pPr>
        <w:rPr>
          <w:rFonts w:ascii="Arial" w:hAnsi="Arial" w:cs="Arial"/>
          <w:szCs w:val="21"/>
        </w:rPr>
      </w:pPr>
      <w:r>
        <w:rPr>
          <w:rStyle w:val="a"/>
          <w:rFonts w:ascii="Arial" w:hAnsi="Arial"/>
        </w:rPr>
        <w:t xml:space="preserve">4. Сразу же после использования ополосните все запчасти, контактирующие с соком. </w:t>
      </w:r>
    </w:p>
    <w:p w:rsidR="005E7282" w:rsidRDefault="005E7282">
      <w:pPr>
        <w:rPr>
          <w:rFonts w:ascii="Arial" w:hAnsi="Arial" w:cs="Arial"/>
          <w:szCs w:val="21"/>
        </w:rPr>
      </w:pPr>
      <w:r>
        <w:rPr>
          <w:rStyle w:val="a"/>
          <w:rFonts w:ascii="Arial" w:hAnsi="Arial"/>
        </w:rPr>
        <w:t xml:space="preserve">5. Помните о необходимости промыть все контактирующие с соком запчасти перед первым использованием прибора. </w:t>
      </w:r>
    </w:p>
    <w:p w:rsidR="005E7282" w:rsidRDefault="005E7282">
      <w:pPr>
        <w:rPr>
          <w:rFonts w:ascii="Arial" w:hAnsi="Arial" w:cs="Arial"/>
          <w:szCs w:val="21"/>
        </w:rPr>
      </w:pPr>
    </w:p>
    <w:p w:rsidR="005E7282" w:rsidRDefault="005E7282">
      <w:pPr>
        <w:rPr>
          <w:rFonts w:ascii="Arial" w:hAnsi="Arial" w:cs="Arial"/>
          <w:szCs w:val="21"/>
        </w:rPr>
      </w:pPr>
      <w:r>
        <w:rPr>
          <w:rStyle w:val="a"/>
          <w:rFonts w:ascii="Arial" w:hAnsi="Arial"/>
        </w:rPr>
        <w:t>ХАРАКТЕРИСТИКИ</w:t>
      </w:r>
    </w:p>
    <w:p w:rsidR="005E7282" w:rsidRDefault="005E7282">
      <w:pPr>
        <w:rPr>
          <w:rFonts w:ascii="Arial" w:hAnsi="Arial" w:cs="Arial"/>
          <w:szCs w:val="21"/>
        </w:rPr>
      </w:pPr>
      <w:r>
        <w:rPr>
          <w:rStyle w:val="a"/>
          <w:rFonts w:ascii="Arial" w:hAnsi="Arial"/>
        </w:rPr>
        <w:t>Потребляемая мощность</w:t>
      </w:r>
      <w:r>
        <w:rPr>
          <w:rStyle w:val="a"/>
          <w:rFonts w:ascii="Arial" w:hAnsi="Arial"/>
        </w:rPr>
        <w:tab/>
        <w:t>50/60 Гц</w:t>
      </w:r>
    </w:p>
    <w:p w:rsidR="005E7282" w:rsidRDefault="005E7282">
      <w:pPr>
        <w:rPr>
          <w:rFonts w:ascii="Arial" w:hAnsi="Arial" w:cs="Arial"/>
          <w:szCs w:val="21"/>
        </w:rPr>
      </w:pPr>
      <w:r>
        <w:rPr>
          <w:rStyle w:val="a"/>
          <w:rFonts w:ascii="Arial" w:hAnsi="Arial"/>
        </w:rPr>
        <w:t xml:space="preserve">Габариты (ДхШхВ) </w:t>
      </w:r>
      <w:r>
        <w:rPr>
          <w:rStyle w:val="a"/>
          <w:rFonts w:ascii="Arial" w:hAnsi="Arial"/>
        </w:rPr>
        <w:tab/>
        <w:t>28.7×21.2×39.6 см</w:t>
      </w:r>
    </w:p>
    <w:p w:rsidR="005E7282" w:rsidRPr="00406D1D" w:rsidRDefault="005E7282">
      <w:pPr>
        <w:rPr>
          <w:rFonts w:ascii="Arial" w:hAnsi="Arial" w:cs="Arial"/>
          <w:szCs w:val="21"/>
          <w:lang w:val="en-US"/>
        </w:rPr>
      </w:pPr>
      <w:r>
        <w:rPr>
          <w:rStyle w:val="a"/>
          <w:rFonts w:ascii="Arial" w:hAnsi="Arial"/>
        </w:rPr>
        <w:t>Производитель</w:t>
      </w:r>
    </w:p>
    <w:p w:rsidR="005E7282" w:rsidRPr="00406D1D" w:rsidRDefault="005E7282">
      <w:pPr>
        <w:rPr>
          <w:rFonts w:ascii="Arial" w:hAnsi="Arial" w:cs="Arial"/>
          <w:szCs w:val="21"/>
          <w:lang w:val="en-US"/>
        </w:rPr>
      </w:pPr>
      <w:r w:rsidRPr="00406D1D">
        <w:rPr>
          <w:rStyle w:val="a"/>
          <w:rFonts w:ascii="Arial" w:hAnsi="Arial"/>
          <w:lang w:val="en-US"/>
        </w:rPr>
        <w:t>Guangzhou Sunmile Electrical &amp; Mechanical Manufacturing Corp.,Ltd.</w:t>
      </w:r>
    </w:p>
    <w:p w:rsidR="005E7282" w:rsidRPr="00406D1D" w:rsidRDefault="005E7282">
      <w:pPr>
        <w:rPr>
          <w:rFonts w:ascii="Arial" w:hAnsi="Arial" w:cs="Arial"/>
          <w:szCs w:val="21"/>
          <w:lang w:val="es-ES_tradnl"/>
        </w:rPr>
      </w:pPr>
      <w:r>
        <w:rPr>
          <w:rStyle w:val="a"/>
          <w:rFonts w:ascii="Arial" w:hAnsi="Arial"/>
        </w:rPr>
        <w:t>Адрес</w:t>
      </w:r>
      <w:r w:rsidRPr="00406D1D">
        <w:rPr>
          <w:rStyle w:val="a"/>
          <w:rFonts w:ascii="Arial" w:hAnsi="Arial"/>
          <w:lang w:val="es-ES_tradnl"/>
        </w:rPr>
        <w:t>:</w:t>
      </w:r>
    </w:p>
    <w:p w:rsidR="005E7282" w:rsidRPr="00406D1D" w:rsidRDefault="005E7282">
      <w:pPr>
        <w:rPr>
          <w:rFonts w:ascii="Arial" w:hAnsi="Arial" w:cs="Arial"/>
          <w:szCs w:val="21"/>
          <w:lang w:val="es-ES_tradnl"/>
        </w:rPr>
      </w:pPr>
      <w:r w:rsidRPr="00406D1D">
        <w:rPr>
          <w:rStyle w:val="a"/>
          <w:rFonts w:ascii="Arial" w:hAnsi="Arial"/>
          <w:lang w:val="es-ES_tradnl"/>
        </w:rPr>
        <w:t>No. 8, Yunzhan Rd., Yunpu Industrial Zone,Luogang District,</w:t>
      </w:r>
    </w:p>
    <w:p w:rsidR="005E7282" w:rsidRPr="00406D1D" w:rsidRDefault="005E7282">
      <w:pPr>
        <w:rPr>
          <w:rFonts w:ascii="Arial" w:hAnsi="Arial" w:cs="Arial"/>
          <w:szCs w:val="21"/>
          <w:lang w:val="en-US"/>
        </w:rPr>
      </w:pPr>
      <w:r w:rsidRPr="00406D1D">
        <w:rPr>
          <w:rStyle w:val="a"/>
          <w:rFonts w:ascii="Arial" w:hAnsi="Arial"/>
          <w:lang w:val="en-US"/>
        </w:rPr>
        <w:t>Guangzhou City, Guangdong, P.R.China.</w:t>
      </w:r>
    </w:p>
    <w:p w:rsidR="005E7282" w:rsidRPr="00406D1D" w:rsidRDefault="005E7282">
      <w:pPr>
        <w:rPr>
          <w:lang w:val="en-US"/>
        </w:rPr>
        <w:sectPr w:rsidR="005E7282" w:rsidRPr="00406D1D">
          <w:pgSz w:w="11906" w:h="16838"/>
          <w:pgMar w:top="1440" w:right="1800" w:bottom="1440" w:left="1800" w:header="851" w:footer="992" w:gutter="0"/>
          <w:cols w:space="425"/>
          <w:docGrid w:type="lines" w:linePitch="312"/>
        </w:sectPr>
      </w:pPr>
    </w:p>
    <w:p w:rsidR="005E7282" w:rsidRDefault="00895996">
      <w:r>
        <w:rPr>
          <w:rFonts w:ascii="Arial" w:hAnsi="Arial"/>
          <w:noProof/>
        </w:rPr>
        <w:lastRenderedPageBreak/>
        <w:drawing>
          <wp:inline distT="0" distB="0" distL="0" distR="0">
            <wp:extent cx="1771650" cy="2324100"/>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2324100"/>
                    </a:xfrm>
                    <a:prstGeom prst="rect">
                      <a:avLst/>
                    </a:prstGeom>
                    <a:noFill/>
                    <a:ln>
                      <a:noFill/>
                    </a:ln>
                  </pic:spPr>
                </pic:pic>
              </a:graphicData>
            </a:graphic>
          </wp:inline>
        </w:drawing>
      </w:r>
    </w:p>
    <w:p w:rsidR="005E7282" w:rsidRDefault="005E7282">
      <w:pPr>
        <w:rPr>
          <w:rFonts w:ascii="Arial" w:hAnsi="Arial" w:cs="Arial"/>
          <w:szCs w:val="21"/>
          <w:u w:val="single"/>
        </w:rPr>
      </w:pPr>
    </w:p>
    <w:p w:rsidR="005E7282" w:rsidRDefault="005E7282">
      <w:pPr>
        <w:rPr>
          <w:rFonts w:ascii="Arial" w:hAnsi="Arial" w:cs="Arial"/>
          <w:szCs w:val="21"/>
          <w:u w:val="single"/>
        </w:rPr>
      </w:pPr>
    </w:p>
    <w:p w:rsidR="005E7282" w:rsidRDefault="005E7282">
      <w:pPr>
        <w:rPr>
          <w:rFonts w:ascii="Arial" w:hAnsi="Arial" w:cs="Arial"/>
          <w:szCs w:val="21"/>
        </w:rPr>
      </w:pPr>
      <w:r>
        <w:rPr>
          <w:rStyle w:val="a"/>
          <w:b/>
          <w:u w:val="single"/>
        </w:rPr>
        <w:t>УТИЛИЗАЦИЯ</w:t>
      </w:r>
      <w:r>
        <w:rPr>
          <w:rStyle w:val="a"/>
          <w:rFonts w:ascii="Arial" w:hAnsi="Arial"/>
        </w:rPr>
        <w:t xml:space="preserve"> Не утилизируйте </w:t>
      </w:r>
    </w:p>
    <w:p w:rsidR="005E7282" w:rsidRDefault="005E7282">
      <w:pPr>
        <w:rPr>
          <w:rFonts w:ascii="Arial" w:hAnsi="Arial" w:cs="Arial"/>
          <w:szCs w:val="21"/>
        </w:rPr>
      </w:pPr>
      <w:r>
        <w:rPr>
          <w:rStyle w:val="a"/>
          <w:rFonts w:ascii="Arial" w:hAnsi="Arial"/>
        </w:rPr>
        <w:t>прибор вместе с неотсортированными</w:t>
      </w:r>
    </w:p>
    <w:p w:rsidR="005E7282" w:rsidRDefault="005E7282">
      <w:pPr>
        <w:rPr>
          <w:rFonts w:ascii="Arial" w:hAnsi="Arial" w:cs="Arial"/>
          <w:szCs w:val="21"/>
        </w:rPr>
      </w:pPr>
      <w:r>
        <w:rPr>
          <w:rStyle w:val="a"/>
          <w:rFonts w:ascii="Arial" w:hAnsi="Arial"/>
        </w:rPr>
        <w:t xml:space="preserve">бытовыми отходами.  Проведите </w:t>
      </w:r>
    </w:p>
    <w:p w:rsidR="005E7282" w:rsidRDefault="005E7282">
      <w:pPr>
        <w:rPr>
          <w:rFonts w:ascii="Arial" w:hAnsi="Arial" w:cs="Arial"/>
          <w:szCs w:val="21"/>
        </w:rPr>
      </w:pPr>
      <w:r>
        <w:rPr>
          <w:rStyle w:val="a"/>
          <w:rFonts w:ascii="Arial" w:hAnsi="Arial"/>
        </w:rPr>
        <w:t xml:space="preserve">раздельный сбор </w:t>
      </w:r>
    </w:p>
    <w:p w:rsidR="005E7282" w:rsidRDefault="005E7282">
      <w:pPr>
        <w:rPr>
          <w:rFonts w:ascii="Arial" w:hAnsi="Arial" w:cs="Arial"/>
          <w:szCs w:val="21"/>
        </w:rPr>
      </w:pPr>
      <w:r>
        <w:rPr>
          <w:rStyle w:val="a"/>
          <w:rFonts w:ascii="Arial" w:hAnsi="Arial"/>
        </w:rPr>
        <w:t>для последующей переработки</w:t>
      </w:r>
    </w:p>
    <w:p w:rsidR="005E7282" w:rsidRDefault="005E7282">
      <w:pPr>
        <w:rPr>
          <w:rFonts w:ascii="Arial" w:hAnsi="Arial" w:cs="Arial"/>
          <w:szCs w:val="21"/>
        </w:rPr>
      </w:pPr>
      <w:r>
        <w:rPr>
          <w:rStyle w:val="a"/>
          <w:rFonts w:ascii="Arial" w:hAnsi="Arial"/>
        </w:rPr>
        <w:t xml:space="preserve">материалов. </w:t>
      </w:r>
    </w:p>
    <w:p w:rsidR="005E7282" w:rsidRDefault="005E7282">
      <w:pPr>
        <w:sectPr w:rsidR="005E7282">
          <w:type w:val="continuous"/>
          <w:pgSz w:w="11906" w:h="16838"/>
          <w:pgMar w:top="1440" w:right="1800" w:bottom="1440" w:left="1800" w:header="851" w:footer="992" w:gutter="0"/>
          <w:cols w:num="2" w:space="425" w:equalWidth="0">
            <w:col w:w="3940" w:space="425"/>
            <w:col w:w="3940"/>
          </w:cols>
          <w:docGrid w:type="lines" w:linePitch="312"/>
        </w:sectPr>
      </w:pPr>
    </w:p>
    <w:p w:rsidR="005E7282" w:rsidRDefault="005E7282">
      <w:pPr>
        <w:rPr>
          <w:rFonts w:ascii="Arial" w:hAnsi="Arial" w:cs="Arial"/>
          <w:szCs w:val="21"/>
        </w:rPr>
      </w:pPr>
    </w:p>
    <w:sectPr w:rsidR="005E7282">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82" w:rsidRDefault="005E7282">
      <w:r>
        <w:separator/>
      </w:r>
    </w:p>
  </w:endnote>
  <w:endnote w:type="continuationSeparator" w:id="0">
    <w:p w:rsidR="005E7282" w:rsidRDefault="005E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82" w:rsidRDefault="005E7282">
      <w:r>
        <w:separator/>
      </w:r>
    </w:p>
  </w:footnote>
  <w:footnote w:type="continuationSeparator" w:id="0">
    <w:p w:rsidR="005E7282" w:rsidRDefault="005E7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1D"/>
    <w:rsid w:val="00406D1D"/>
    <w:rsid w:val="005E7282"/>
    <w:rsid w:val="00895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link w:val="a3"/>
    <w:uiPriority w:val="99"/>
    <w:semiHidden/>
    <w:rPr>
      <w:sz w:val="18"/>
      <w:szCs w:val="18"/>
      <w:lang w:val="ru-RU" w:eastAsia="ru-RU"/>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character" w:customStyle="1" w:styleId="a6">
    <w:name w:val="Нижний колонтитул Знак"/>
    <w:link w:val="a5"/>
    <w:uiPriority w:val="99"/>
    <w:semiHidden/>
    <w:rPr>
      <w:sz w:val="18"/>
      <w:szCs w:val="18"/>
      <w:lang w:val="ru-RU" w:eastAsia="ru-RU"/>
    </w:rPr>
  </w:style>
  <w:style w:type="paragraph" w:styleId="a7">
    <w:name w:val="Balloon Text"/>
    <w:basedOn w:val="a"/>
    <w:link w:val="a8"/>
    <w:uiPriority w:val="99"/>
    <w:semiHidden/>
    <w:unhideWhenUsed/>
    <w:rPr>
      <w:sz w:val="18"/>
      <w:szCs w:val="18"/>
    </w:rPr>
  </w:style>
  <w:style w:type="character" w:customStyle="1" w:styleId="a8">
    <w:name w:val="Текст выноски Знак"/>
    <w:link w:val="a7"/>
    <w:uiPriority w:val="99"/>
    <w:semiHidden/>
    <w:rPr>
      <w:sz w:val="18"/>
      <w:szCs w:val="18"/>
      <w:lang w:val="ru-RU" w:eastAsia="ru-RU"/>
    </w:rPr>
  </w:style>
  <w:style w:type="character" w:customStyle="1" w:styleId="shorttext">
    <w:name w:val="short_text"/>
    <w:basedOn w:val="a0"/>
  </w:style>
  <w:style w:type="character" w:customStyle="1" w:styleId="hps">
    <w:name w:val="hps"/>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link w:val="a3"/>
    <w:uiPriority w:val="99"/>
    <w:semiHidden/>
    <w:rPr>
      <w:sz w:val="18"/>
      <w:szCs w:val="18"/>
      <w:lang w:val="ru-RU" w:eastAsia="ru-RU"/>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character" w:customStyle="1" w:styleId="a6">
    <w:name w:val="Нижний колонтитул Знак"/>
    <w:link w:val="a5"/>
    <w:uiPriority w:val="99"/>
    <w:semiHidden/>
    <w:rPr>
      <w:sz w:val="18"/>
      <w:szCs w:val="18"/>
      <w:lang w:val="ru-RU" w:eastAsia="ru-RU"/>
    </w:rPr>
  </w:style>
  <w:style w:type="paragraph" w:styleId="a7">
    <w:name w:val="Balloon Text"/>
    <w:basedOn w:val="a"/>
    <w:link w:val="a8"/>
    <w:uiPriority w:val="99"/>
    <w:semiHidden/>
    <w:unhideWhenUsed/>
    <w:rPr>
      <w:sz w:val="18"/>
      <w:szCs w:val="18"/>
    </w:rPr>
  </w:style>
  <w:style w:type="character" w:customStyle="1" w:styleId="a8">
    <w:name w:val="Текст выноски Знак"/>
    <w:link w:val="a7"/>
    <w:uiPriority w:val="99"/>
    <w:semiHidden/>
    <w:rPr>
      <w:sz w:val="18"/>
      <w:szCs w:val="18"/>
      <w:lang w:val="ru-RU" w:eastAsia="ru-RU"/>
    </w:rPr>
  </w:style>
  <w:style w:type="character" w:customStyle="1" w:styleId="shorttext">
    <w:name w:val="short_text"/>
    <w:basedOn w:val="a0"/>
  </w:style>
  <w:style w:type="character" w:customStyle="1" w:styleId="hps">
    <w:name w:val="hp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Гарагуля Дарья Степановна</cp:lastModifiedBy>
  <cp:revision>2</cp:revision>
  <dcterms:created xsi:type="dcterms:W3CDTF">2014-11-18T09:51:00Z</dcterms:created>
  <dcterms:modified xsi:type="dcterms:W3CDTF">2014-11-18T09:51:00Z</dcterms:modified>
</cp:coreProperties>
</file>