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1B" w:rsidRDefault="004F48BB">
      <w:pPr>
        <w:pStyle w:val="20"/>
        <w:spacing w:after="420"/>
      </w:pPr>
      <w:r>
        <w:t>Миксер планетарный</w:t>
      </w:r>
    </w:p>
    <w:p w:rsidR="00211F1B" w:rsidRDefault="004F48BB">
      <w:pPr>
        <w:pStyle w:val="20"/>
        <w:spacing w:after="540"/>
      </w:pPr>
      <w:r>
        <w:t>Серии</w:t>
      </w:r>
      <w:proofErr w:type="gramStart"/>
      <w:r>
        <w:t xml:space="preserve"> В</w:t>
      </w:r>
      <w:proofErr w:type="gramEnd"/>
    </w:p>
    <w:p w:rsidR="00211F1B" w:rsidRDefault="00211F1B">
      <w:pPr>
        <w:jc w:val="center"/>
        <w:rPr>
          <w:sz w:val="2"/>
          <w:szCs w:val="2"/>
        </w:rPr>
      </w:pPr>
    </w:p>
    <w:p w:rsidR="00211F1B" w:rsidRDefault="00211F1B">
      <w:pPr>
        <w:spacing w:after="599" w:line="1" w:lineRule="exact"/>
      </w:pPr>
    </w:p>
    <w:p w:rsidR="00E4550A" w:rsidRDefault="00E4550A">
      <w:pPr>
        <w:pStyle w:val="10"/>
        <w:keepNext/>
        <w:keepLines/>
      </w:pPr>
      <w:bookmarkStart w:id="0" w:name="bookmark0"/>
      <w:r>
        <w:rPr>
          <w:noProof/>
          <w:lang w:bidi="ar-SA"/>
        </w:rPr>
        <w:drawing>
          <wp:anchor distT="0" distB="0" distL="114300" distR="114300" simplePos="0" relativeHeight="377488132" behindDoc="0" locked="0" layoutInCell="1" allowOverlap="1">
            <wp:simplePos x="0" y="0"/>
            <wp:positionH relativeFrom="column">
              <wp:posOffset>744220</wp:posOffset>
            </wp:positionH>
            <wp:positionV relativeFrom="paragraph">
              <wp:posOffset>23495</wp:posOffset>
            </wp:positionV>
            <wp:extent cx="2581275" cy="3257550"/>
            <wp:effectExtent l="19050" t="0" r="9525" b="0"/>
            <wp:wrapNone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25812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550A" w:rsidRDefault="00E4550A">
      <w:pPr>
        <w:pStyle w:val="10"/>
        <w:keepNext/>
        <w:keepLines/>
      </w:pPr>
    </w:p>
    <w:p w:rsidR="00211F1B" w:rsidRPr="00E4550A" w:rsidRDefault="004F48BB">
      <w:pPr>
        <w:pStyle w:val="10"/>
        <w:keepNext/>
        <w:keepLines/>
        <w:rPr>
          <w:lang w:val="en-US"/>
        </w:rPr>
      </w:pPr>
      <w:r>
        <w:t>Руководство</w:t>
      </w:r>
      <w:r w:rsidRPr="00E4550A">
        <w:rPr>
          <w:lang w:val="en-US"/>
        </w:rPr>
        <w:t xml:space="preserve"> </w:t>
      </w:r>
      <w:r>
        <w:t>по</w:t>
      </w:r>
      <w:r w:rsidRPr="00E4550A">
        <w:rPr>
          <w:lang w:val="en-US"/>
        </w:rPr>
        <w:t xml:space="preserve"> </w:t>
      </w:r>
      <w:r>
        <w:t>эксплуатации</w:t>
      </w:r>
      <w:bookmarkEnd w:id="0"/>
    </w:p>
    <w:p w:rsidR="00211F1B" w:rsidRPr="00E4550A" w:rsidRDefault="004F48BB">
      <w:pPr>
        <w:pStyle w:val="11"/>
        <w:spacing w:after="540" w:line="240" w:lineRule="auto"/>
        <w:jc w:val="center"/>
        <w:rPr>
          <w:lang w:val="en-US"/>
        </w:rPr>
      </w:pPr>
      <w:r>
        <w:rPr>
          <w:u w:val="single"/>
          <w:lang w:val="en-US" w:eastAsia="en-US" w:bidi="en-US"/>
        </w:rPr>
        <w:t>GRC</w:t>
      </w:r>
    </w:p>
    <w:p w:rsidR="00211F1B" w:rsidRPr="00E4550A" w:rsidRDefault="004F48BB">
      <w:pPr>
        <w:pStyle w:val="11"/>
        <w:spacing w:after="580" w:line="240" w:lineRule="auto"/>
        <w:jc w:val="center"/>
        <w:rPr>
          <w:lang w:val="en-US"/>
        </w:rPr>
        <w:sectPr w:rsidR="00211F1B" w:rsidRPr="00E4550A">
          <w:pgSz w:w="11900" w:h="16840"/>
          <w:pgMar w:top="1066" w:right="2943" w:bottom="1066" w:left="2938" w:header="638" w:footer="638" w:gutter="0"/>
          <w:pgNumType w:start="1"/>
          <w:cols w:space="720"/>
          <w:noEndnote/>
          <w:docGrid w:linePitch="360"/>
        </w:sectPr>
      </w:pPr>
      <w:r>
        <w:rPr>
          <w:b/>
          <w:bCs/>
          <w:lang w:val="en-US" w:eastAsia="en-US" w:bidi="en-US"/>
        </w:rPr>
        <w:t>Guangzhou Unique Catering Equipment Co., Limited</w:t>
      </w:r>
    </w:p>
    <w:p w:rsidR="00211F1B" w:rsidRDefault="004F48BB">
      <w:pPr>
        <w:pStyle w:val="11"/>
        <w:spacing w:after="1440" w:line="240" w:lineRule="auto"/>
      </w:pPr>
      <w:r>
        <w:rPr>
          <w:b/>
          <w:bCs/>
        </w:rPr>
        <w:lastRenderedPageBreak/>
        <w:t xml:space="preserve">ВНИМАТЕЛЬНО </w:t>
      </w:r>
      <w:r>
        <w:t>изучите данное руководство и храните его в доступном месте</w:t>
      </w:r>
    </w:p>
    <w:p w:rsidR="00211F1B" w:rsidRDefault="004F48BB">
      <w:pPr>
        <w:pStyle w:val="22"/>
        <w:keepNext/>
        <w:keepLines/>
        <w:spacing w:after="420" w:line="240" w:lineRule="auto"/>
      </w:pPr>
      <w:bookmarkStart w:id="1" w:name="bookmark2"/>
      <w:r>
        <w:rPr>
          <w:u w:val="single"/>
        </w:rPr>
        <w:t>СОДЕРЖАНИЕ</w:t>
      </w:r>
      <w:bookmarkEnd w:id="1"/>
    </w:p>
    <w:p w:rsidR="00211F1B" w:rsidRDefault="004F48BB">
      <w:pPr>
        <w:pStyle w:val="11"/>
        <w:spacing w:after="420" w:line="240" w:lineRule="auto"/>
      </w:pPr>
      <w:r>
        <w:t>1.ВВЕДЕНИЕ</w:t>
      </w:r>
    </w:p>
    <w:p w:rsidR="00211F1B" w:rsidRDefault="004F48BB">
      <w:pPr>
        <w:pStyle w:val="11"/>
        <w:numPr>
          <w:ilvl w:val="0"/>
          <w:numId w:val="1"/>
        </w:numPr>
        <w:tabs>
          <w:tab w:val="left" w:pos="358"/>
        </w:tabs>
        <w:spacing w:after="360" w:line="240" w:lineRule="auto"/>
      </w:pPr>
      <w:r>
        <w:t>СТРОЕНИЕ</w:t>
      </w:r>
    </w:p>
    <w:p w:rsidR="00211F1B" w:rsidRDefault="004F48BB">
      <w:pPr>
        <w:pStyle w:val="11"/>
        <w:numPr>
          <w:ilvl w:val="0"/>
          <w:numId w:val="1"/>
        </w:numPr>
        <w:tabs>
          <w:tab w:val="left" w:pos="354"/>
        </w:tabs>
        <w:spacing w:after="300" w:line="240" w:lineRule="auto"/>
      </w:pPr>
      <w:r>
        <w:t xml:space="preserve">ОСНОВНЫЕ </w:t>
      </w:r>
      <w:r>
        <w:t>ХАРАКТЕРИСТИКИ</w:t>
      </w:r>
    </w:p>
    <w:p w:rsidR="00211F1B" w:rsidRDefault="004F48BB">
      <w:pPr>
        <w:pStyle w:val="11"/>
        <w:numPr>
          <w:ilvl w:val="0"/>
          <w:numId w:val="1"/>
        </w:numPr>
        <w:tabs>
          <w:tab w:val="left" w:pos="358"/>
        </w:tabs>
        <w:spacing w:after="300" w:line="240" w:lineRule="auto"/>
      </w:pPr>
      <w:r>
        <w:t>УСТАНОВКА И ЭКСПЛУАТАЦИЯ</w:t>
      </w:r>
    </w:p>
    <w:p w:rsidR="00211F1B" w:rsidRDefault="004F48BB">
      <w:pPr>
        <w:pStyle w:val="11"/>
        <w:numPr>
          <w:ilvl w:val="0"/>
          <w:numId w:val="1"/>
        </w:numPr>
        <w:tabs>
          <w:tab w:val="left" w:pos="354"/>
        </w:tabs>
        <w:spacing w:after="300" w:line="240" w:lineRule="auto"/>
      </w:pPr>
      <w:r>
        <w:t>ИНФОРМАЦИЯ ПО ЭКСПЛУАТАЦИИ</w:t>
      </w:r>
    </w:p>
    <w:p w:rsidR="00211F1B" w:rsidRDefault="004F48BB">
      <w:pPr>
        <w:pStyle w:val="11"/>
        <w:numPr>
          <w:ilvl w:val="0"/>
          <w:numId w:val="1"/>
        </w:numPr>
        <w:tabs>
          <w:tab w:val="left" w:pos="354"/>
        </w:tabs>
        <w:spacing w:after="300" w:line="240" w:lineRule="auto"/>
      </w:pPr>
      <w:r>
        <w:t>УСЛОВИЯ ЭКСПЛУАТАЦИИ</w:t>
      </w:r>
    </w:p>
    <w:p w:rsidR="00211F1B" w:rsidRDefault="004F48BB">
      <w:pPr>
        <w:pStyle w:val="11"/>
        <w:numPr>
          <w:ilvl w:val="0"/>
          <w:numId w:val="1"/>
        </w:numPr>
        <w:tabs>
          <w:tab w:val="left" w:pos="354"/>
        </w:tabs>
        <w:spacing w:after="300" w:line="240" w:lineRule="auto"/>
      </w:pPr>
      <w:r>
        <w:t>ТИПИЧНЫЕ НЕПОЛАДКИ И ПУТИ ИХ РЕШЕНИЯ</w:t>
      </w:r>
    </w:p>
    <w:p w:rsidR="00211F1B" w:rsidRDefault="004F48BB">
      <w:pPr>
        <w:pStyle w:val="11"/>
        <w:numPr>
          <w:ilvl w:val="0"/>
          <w:numId w:val="1"/>
        </w:numPr>
        <w:tabs>
          <w:tab w:val="left" w:pos="349"/>
        </w:tabs>
        <w:spacing w:after="300" w:line="240" w:lineRule="auto"/>
      </w:pPr>
      <w:r>
        <w:t>ТЕХНИЧЕСКИЕ ХАРАКТЕРСТИКИ</w:t>
      </w:r>
    </w:p>
    <w:p w:rsidR="00211F1B" w:rsidRDefault="004F48BB">
      <w:pPr>
        <w:pStyle w:val="11"/>
        <w:numPr>
          <w:ilvl w:val="0"/>
          <w:numId w:val="1"/>
        </w:numPr>
        <w:tabs>
          <w:tab w:val="left" w:pos="354"/>
        </w:tabs>
        <w:spacing w:after="300" w:line="240" w:lineRule="auto"/>
      </w:pPr>
      <w:r>
        <w:t>СХЕМА ПОДКЛЮЧЕНИЯ</w:t>
      </w:r>
    </w:p>
    <w:p w:rsidR="00211F1B" w:rsidRDefault="004F48BB">
      <w:pPr>
        <w:pStyle w:val="11"/>
        <w:numPr>
          <w:ilvl w:val="0"/>
          <w:numId w:val="1"/>
        </w:numPr>
        <w:tabs>
          <w:tab w:val="left" w:pos="454"/>
        </w:tabs>
        <w:spacing w:after="300" w:line="240" w:lineRule="auto"/>
      </w:pPr>
      <w:r>
        <w:t>КОМПЛЕКТАЦИЯ</w:t>
      </w:r>
    </w:p>
    <w:p w:rsidR="00211F1B" w:rsidRDefault="004F48BB">
      <w:pPr>
        <w:pStyle w:val="11"/>
        <w:numPr>
          <w:ilvl w:val="0"/>
          <w:numId w:val="1"/>
        </w:numPr>
        <w:tabs>
          <w:tab w:val="left" w:pos="454"/>
        </w:tabs>
        <w:spacing w:after="300" w:line="240" w:lineRule="auto"/>
      </w:pPr>
      <w:r>
        <w:t>ГАРАНТИЙНЫЕ ОБЯЗАТЕЛЬСТВА</w:t>
      </w:r>
      <w:r>
        <w:br w:type="page"/>
      </w:r>
    </w:p>
    <w:p w:rsidR="00211F1B" w:rsidRDefault="004F48BB">
      <w:pPr>
        <w:pStyle w:val="11"/>
        <w:numPr>
          <w:ilvl w:val="0"/>
          <w:numId w:val="2"/>
        </w:numPr>
        <w:tabs>
          <w:tab w:val="left" w:pos="286"/>
        </w:tabs>
        <w:spacing w:after="0" w:line="240" w:lineRule="auto"/>
        <w:jc w:val="both"/>
      </w:pPr>
      <w:r>
        <w:rPr>
          <w:b/>
          <w:bCs/>
        </w:rPr>
        <w:lastRenderedPageBreak/>
        <w:t>ВВЕДЕНИЕ</w:t>
      </w:r>
    </w:p>
    <w:p w:rsidR="00211F1B" w:rsidRDefault="004F48BB">
      <w:pPr>
        <w:pStyle w:val="11"/>
        <w:spacing w:after="0" w:line="240" w:lineRule="auto"/>
        <w:jc w:val="both"/>
      </w:pPr>
      <w:r>
        <w:rPr>
          <w:b/>
          <w:bCs/>
        </w:rPr>
        <w:t xml:space="preserve">Уважаемые </w:t>
      </w:r>
      <w:r w:rsidR="00E4550A">
        <w:rPr>
          <w:b/>
          <w:bCs/>
        </w:rPr>
        <w:t xml:space="preserve">покупатели, </w:t>
      </w:r>
    </w:p>
    <w:p w:rsidR="00211F1B" w:rsidRDefault="004F48BB">
      <w:pPr>
        <w:pStyle w:val="11"/>
        <w:spacing w:after="0" w:line="240" w:lineRule="auto"/>
        <w:jc w:val="both"/>
      </w:pPr>
      <w:r>
        <w:t xml:space="preserve">Пожалуйста, </w:t>
      </w:r>
      <w:r>
        <w:t>внимательно ознакомьтесь с инструкцией, прежде чем использовать миксер!</w:t>
      </w:r>
    </w:p>
    <w:p w:rsidR="00211F1B" w:rsidRDefault="004F48BB">
      <w:pPr>
        <w:pStyle w:val="11"/>
        <w:spacing w:after="0" w:line="240" w:lineRule="auto"/>
        <w:jc w:val="both"/>
      </w:pPr>
      <w:r>
        <w:t xml:space="preserve">Дизайн миксера соответствует требованиям охраны окружающей среды и энергосбережения. Данный миксер имеет переменную высокую скорость перемешивания, специальную конструкцию </w:t>
      </w:r>
      <w:proofErr w:type="spellStart"/>
      <w:r>
        <w:t>дежи</w:t>
      </w:r>
      <w:proofErr w:type="spellEnd"/>
      <w:r>
        <w:t xml:space="preserve"> и мешал</w:t>
      </w:r>
      <w:r>
        <w:t>ки для лучшего смешивания. Миксеры данной серии многофункциональны. Миксеры данной серии предназначены для предприятий общественного питания и торговли для замешивания кремов, теста, суфле, фарша, муссов и т.д</w:t>
      </w:r>
      <w:proofErr w:type="gramStart"/>
      <w:r>
        <w:t xml:space="preserve">.. </w:t>
      </w:r>
      <w:proofErr w:type="gramEnd"/>
      <w:r>
        <w:t>В данном миксере установлен двигатель постоя</w:t>
      </w:r>
      <w:r>
        <w:t>нного тока. Корпус миксера выполнен из нержавеющей стали.</w:t>
      </w:r>
    </w:p>
    <w:p w:rsidR="00211F1B" w:rsidRDefault="004F48BB">
      <w:pPr>
        <w:pStyle w:val="22"/>
        <w:keepNext/>
        <w:keepLines/>
        <w:numPr>
          <w:ilvl w:val="0"/>
          <w:numId w:val="2"/>
        </w:numPr>
        <w:tabs>
          <w:tab w:val="left" w:pos="306"/>
        </w:tabs>
        <w:spacing w:after="0" w:line="240" w:lineRule="auto"/>
        <w:jc w:val="both"/>
      </w:pPr>
      <w:bookmarkStart w:id="2" w:name="bookmark4"/>
      <w:r>
        <w:t>СТРОЕНИЕ</w:t>
      </w:r>
      <w:bookmarkEnd w:id="2"/>
    </w:p>
    <w:p w:rsidR="00211F1B" w:rsidRDefault="004F48BB">
      <w:pPr>
        <w:spacing w:line="1" w:lineRule="exact"/>
        <w:sectPr w:rsidR="00211F1B">
          <w:pgSz w:w="11900" w:h="16840"/>
          <w:pgMar w:top="1208" w:right="1361" w:bottom="1867" w:left="1409" w:header="780" w:footer="1439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101600" distB="0" distL="0" distR="0" simplePos="0" relativeHeight="125829378" behindDoc="0" locked="0" layoutInCell="1" allowOverlap="1">
            <wp:simplePos x="0" y="0"/>
            <wp:positionH relativeFrom="page">
              <wp:posOffset>1849120</wp:posOffset>
            </wp:positionH>
            <wp:positionV relativeFrom="paragraph">
              <wp:posOffset>101600</wp:posOffset>
            </wp:positionV>
            <wp:extent cx="3584575" cy="4157345"/>
            <wp:effectExtent l="0" t="0" r="0" b="0"/>
            <wp:wrapTopAndBottom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3584575" cy="415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1F1B" w:rsidRDefault="00211F1B">
      <w:pPr>
        <w:spacing w:line="96" w:lineRule="exact"/>
        <w:rPr>
          <w:sz w:val="8"/>
          <w:szCs w:val="8"/>
        </w:rPr>
      </w:pPr>
    </w:p>
    <w:p w:rsidR="00211F1B" w:rsidRDefault="00211F1B">
      <w:pPr>
        <w:spacing w:line="1" w:lineRule="exact"/>
        <w:sectPr w:rsidR="00211F1B">
          <w:type w:val="continuous"/>
          <w:pgSz w:w="11900" w:h="16840"/>
          <w:pgMar w:top="982" w:right="0" w:bottom="1192" w:left="0" w:header="0" w:footer="3" w:gutter="0"/>
          <w:cols w:space="720"/>
          <w:noEndnote/>
          <w:docGrid w:linePitch="360"/>
        </w:sectPr>
      </w:pPr>
    </w:p>
    <w:p w:rsidR="00211F1B" w:rsidRDefault="004F48BB">
      <w:pPr>
        <w:pStyle w:val="11"/>
        <w:numPr>
          <w:ilvl w:val="0"/>
          <w:numId w:val="3"/>
        </w:numPr>
        <w:tabs>
          <w:tab w:val="left" w:pos="498"/>
          <w:tab w:val="left" w:pos="4657"/>
        </w:tabs>
        <w:spacing w:after="240" w:line="240" w:lineRule="auto"/>
        <w:ind w:firstLine="140"/>
      </w:pPr>
      <w:r>
        <w:lastRenderedPageBreak/>
        <w:t>платформа-основание</w:t>
      </w:r>
      <w:r>
        <w:tab/>
      </w:r>
      <w:r>
        <w:rPr>
          <w:b/>
          <w:bCs/>
          <w:lang w:val="en-US" w:eastAsia="en-US" w:bidi="en-US"/>
        </w:rPr>
        <w:t>g</w:t>
      </w:r>
      <w:r>
        <w:rPr>
          <w:lang w:val="en-US" w:eastAsia="en-US" w:bidi="en-US"/>
        </w:rPr>
        <w:t xml:space="preserve">: </w:t>
      </w:r>
      <w:r>
        <w:t>ручка</w:t>
      </w:r>
    </w:p>
    <w:p w:rsidR="00211F1B" w:rsidRDefault="004F48BB">
      <w:pPr>
        <w:pStyle w:val="11"/>
        <w:numPr>
          <w:ilvl w:val="0"/>
          <w:numId w:val="3"/>
        </w:numPr>
        <w:tabs>
          <w:tab w:val="left" w:pos="508"/>
          <w:tab w:val="left" w:pos="4657"/>
        </w:tabs>
        <w:spacing w:after="240" w:line="240" w:lineRule="auto"/>
        <w:ind w:firstLine="140"/>
      </w:pPr>
      <w:r>
        <w:t xml:space="preserve">съемная </w:t>
      </w:r>
      <w:proofErr w:type="spellStart"/>
      <w:r>
        <w:t>дежа</w:t>
      </w:r>
      <w:proofErr w:type="spellEnd"/>
      <w:r>
        <w:tab/>
      </w:r>
      <w:r w:rsidR="00E4550A" w:rsidRPr="00E4550A">
        <w:rPr>
          <w:b/>
          <w:lang w:val="en-US"/>
        </w:rPr>
        <w:t>h</w:t>
      </w:r>
      <w:r w:rsidR="00E4550A" w:rsidRPr="00E4550A">
        <w:rPr>
          <w:b/>
        </w:rPr>
        <w:t>:</w:t>
      </w:r>
      <w:r w:rsidR="00E4550A">
        <w:t xml:space="preserve"> </w:t>
      </w:r>
      <w:r>
        <w:t>кнопка пуска</w:t>
      </w:r>
    </w:p>
    <w:p w:rsidR="00211F1B" w:rsidRDefault="00E4550A">
      <w:pPr>
        <w:pStyle w:val="11"/>
        <w:numPr>
          <w:ilvl w:val="0"/>
          <w:numId w:val="3"/>
        </w:numPr>
        <w:tabs>
          <w:tab w:val="left" w:pos="479"/>
          <w:tab w:val="left" w:pos="4657"/>
        </w:tabs>
        <w:spacing w:after="300" w:line="240" w:lineRule="auto"/>
        <w:ind w:firstLine="140"/>
      </w:pPr>
      <w:r>
        <w:t>насадка венчик</w:t>
      </w:r>
      <w:r>
        <w:tab/>
      </w:r>
      <w:proofErr w:type="spellStart"/>
      <w:r w:rsidRPr="00E4550A">
        <w:rPr>
          <w:b/>
          <w:lang w:val="en-US"/>
        </w:rPr>
        <w:t>i</w:t>
      </w:r>
      <w:proofErr w:type="spellEnd"/>
      <w:r w:rsidR="004F48BB" w:rsidRPr="00E4550A">
        <w:rPr>
          <w:b/>
        </w:rPr>
        <w:t>:</w:t>
      </w:r>
      <w:r>
        <w:rPr>
          <w:lang w:val="en-US"/>
        </w:rPr>
        <w:t xml:space="preserve"> </w:t>
      </w:r>
      <w:r w:rsidR="004F48BB">
        <w:t>насадка-крюк</w:t>
      </w:r>
    </w:p>
    <w:p w:rsidR="00211F1B" w:rsidRDefault="00211F1B">
      <w:pPr>
        <w:pStyle w:val="11"/>
        <w:numPr>
          <w:ilvl w:val="0"/>
          <w:numId w:val="3"/>
        </w:numPr>
        <w:tabs>
          <w:tab w:val="left" w:pos="508"/>
        </w:tabs>
        <w:spacing w:after="240" w:line="240" w:lineRule="auto"/>
        <w:ind w:firstLine="1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9pt;margin-top:1pt;width:106.45pt;height:16.8pt;z-index:-125829374;mso-position-horizontal-relative:page" filled="f" stroked="f">
            <v:textbox inset="0,0,0,0">
              <w:txbxContent>
                <w:p w:rsidR="00211F1B" w:rsidRDefault="00E4550A">
                  <w:pPr>
                    <w:pStyle w:val="11"/>
                    <w:spacing w:after="0" w:line="240" w:lineRule="auto"/>
                  </w:pPr>
                  <w:proofErr w:type="gramStart"/>
                  <w:r>
                    <w:rPr>
                      <w:b/>
                      <w:bCs/>
                      <w:lang w:val="en-US" w:eastAsia="en-US" w:bidi="en-US"/>
                    </w:rPr>
                    <w:t>j</w:t>
                  </w:r>
                  <w:proofErr w:type="gramEnd"/>
                  <w:r>
                    <w:rPr>
                      <w:b/>
                      <w:bCs/>
                      <w:lang w:eastAsia="en-US" w:bidi="en-US"/>
                    </w:rPr>
                    <w:t>:</w:t>
                  </w:r>
                  <w:r w:rsidR="004F48BB">
                    <w:rPr>
                      <w:b/>
                      <w:bCs/>
                      <w:lang w:val="en-US" w:eastAsia="en-US" w:bidi="en-US"/>
                    </w:rPr>
                    <w:t xml:space="preserve"> </w:t>
                  </w:r>
                  <w:r w:rsidR="004F48BB">
                    <w:t>насадка</w:t>
                  </w:r>
                  <w:r w:rsidR="004F48BB">
                    <w:t>:</w:t>
                  </w:r>
                  <w:r>
                    <w:rPr>
                      <w:lang w:val="en-US"/>
                    </w:rPr>
                    <w:t xml:space="preserve"> </w:t>
                  </w:r>
                  <w:r w:rsidR="004F48BB">
                    <w:t>лопатка</w:t>
                  </w:r>
                </w:p>
              </w:txbxContent>
            </v:textbox>
            <w10:wrap type="square" side="left" anchorx="page"/>
          </v:shape>
        </w:pict>
      </w:r>
      <w:r w:rsidR="004F48BB">
        <w:t>соединительный подшипник</w:t>
      </w:r>
    </w:p>
    <w:p w:rsidR="00211F1B" w:rsidRDefault="00211F1B">
      <w:pPr>
        <w:pStyle w:val="11"/>
        <w:spacing w:after="240" w:line="240" w:lineRule="auto"/>
        <w:ind w:left="3180"/>
      </w:pPr>
      <w:r>
        <w:pict>
          <v:shape id="_x0000_s1032" type="#_x0000_t202" style="position:absolute;left:0;text-align:left;margin-left:64.5pt;margin-top:1pt;width:67.4pt;height:16.8pt;z-index:-125829372;mso-position-horizontal-relative:page" filled="f" stroked="f">
            <v:textbox inset="0,0,0,0">
              <w:txbxContent>
                <w:p w:rsidR="00211F1B" w:rsidRDefault="004F48BB">
                  <w:pPr>
                    <w:pStyle w:val="11"/>
                    <w:spacing w:after="0" w:line="240" w:lineRule="auto"/>
                  </w:pPr>
                  <w:r>
                    <w:rPr>
                      <w:b/>
                      <w:bCs/>
                      <w:i/>
                      <w:iCs/>
                    </w:rPr>
                    <w:t>е</w:t>
                  </w:r>
                  <w:r>
                    <w:rPr>
                      <w:i/>
                      <w:iCs/>
                    </w:rPr>
                    <w:t>:</w:t>
                  </w:r>
                  <w:r>
                    <w:t xml:space="preserve"> станина</w:t>
                  </w:r>
                </w:p>
              </w:txbxContent>
            </v:textbox>
            <w10:wrap type="square" side="right" anchorx="page"/>
          </v:shape>
        </w:pict>
      </w:r>
      <w:r w:rsidR="00E4550A">
        <w:rPr>
          <w:b/>
          <w:bCs/>
          <w:sz w:val="22"/>
          <w:szCs w:val="22"/>
          <w:lang w:eastAsia="en-US" w:bidi="en-US"/>
        </w:rPr>
        <w:t xml:space="preserve">                          </w:t>
      </w:r>
      <w:proofErr w:type="gramStart"/>
      <w:r w:rsidR="004F48BB">
        <w:rPr>
          <w:b/>
          <w:bCs/>
          <w:sz w:val="22"/>
          <w:szCs w:val="22"/>
          <w:lang w:val="en-US" w:eastAsia="en-US" w:bidi="en-US"/>
        </w:rPr>
        <w:t>k</w:t>
      </w:r>
      <w:proofErr w:type="gramEnd"/>
      <w:r w:rsidR="004F48BB" w:rsidRPr="00E4550A">
        <w:rPr>
          <w:lang w:eastAsia="en-US" w:bidi="en-US"/>
        </w:rPr>
        <w:t xml:space="preserve">: </w:t>
      </w:r>
      <w:r w:rsidR="004F48BB">
        <w:t>защитный кожух</w:t>
      </w:r>
    </w:p>
    <w:p w:rsidR="00211F1B" w:rsidRDefault="004F48BB">
      <w:pPr>
        <w:pStyle w:val="11"/>
        <w:spacing w:after="240" w:line="240" w:lineRule="auto"/>
        <w:ind w:firstLine="140"/>
      </w:pPr>
      <w:proofErr w:type="gramStart"/>
      <w:r>
        <w:rPr>
          <w:b/>
          <w:bCs/>
          <w:lang w:val="en-US" w:eastAsia="en-US" w:bidi="en-US"/>
        </w:rPr>
        <w:t>f</w:t>
      </w:r>
      <w:proofErr w:type="gramEnd"/>
      <w:r w:rsidRPr="00E4550A">
        <w:rPr>
          <w:lang w:eastAsia="en-US" w:bidi="en-US"/>
        </w:rPr>
        <w:t xml:space="preserve">: </w:t>
      </w:r>
      <w:r>
        <w:t>подъемная ручка</w:t>
      </w:r>
    </w:p>
    <w:p w:rsidR="00211F1B" w:rsidRDefault="004F48BB">
      <w:pPr>
        <w:pStyle w:val="22"/>
        <w:keepNext/>
        <w:keepLines/>
        <w:spacing w:after="320" w:line="240" w:lineRule="auto"/>
      </w:pPr>
      <w:bookmarkStart w:id="3" w:name="bookmark6"/>
      <w:r>
        <w:lastRenderedPageBreak/>
        <w:t>3.ОСНОВНЫЕ ХАРАКТЕРИСТИКИ</w:t>
      </w:r>
      <w:bookmarkEnd w:id="3"/>
    </w:p>
    <w:p w:rsidR="00211F1B" w:rsidRDefault="008E47D5">
      <w:pPr>
        <w:pStyle w:val="11"/>
        <w:numPr>
          <w:ilvl w:val="1"/>
          <w:numId w:val="4"/>
        </w:numPr>
        <w:tabs>
          <w:tab w:val="left" w:pos="479"/>
        </w:tabs>
        <w:spacing w:after="0" w:line="307" w:lineRule="auto"/>
      </w:pPr>
      <w:r>
        <w:t>Постоянное перемешивание</w:t>
      </w:r>
      <w:r w:rsidR="004F48BB">
        <w:t>, непрерывное регулирование скорости.</w:t>
      </w:r>
    </w:p>
    <w:p w:rsidR="00211F1B" w:rsidRDefault="004F48BB">
      <w:pPr>
        <w:pStyle w:val="11"/>
        <w:numPr>
          <w:ilvl w:val="1"/>
          <w:numId w:val="4"/>
        </w:numPr>
        <w:tabs>
          <w:tab w:val="left" w:pos="479"/>
        </w:tabs>
        <w:spacing w:after="0" w:line="307" w:lineRule="auto"/>
      </w:pPr>
      <w:r>
        <w:t>Защита от перегрева/перегрузки/напряжения.</w:t>
      </w:r>
    </w:p>
    <w:p w:rsidR="00211F1B" w:rsidRDefault="004F48BB">
      <w:pPr>
        <w:pStyle w:val="11"/>
        <w:numPr>
          <w:ilvl w:val="1"/>
          <w:numId w:val="4"/>
        </w:numPr>
        <w:tabs>
          <w:tab w:val="left" w:pos="479"/>
        </w:tabs>
        <w:spacing w:after="0" w:line="307" w:lineRule="auto"/>
      </w:pPr>
      <w:r>
        <w:t>Функция блокировки переключателя и индикаторной лампы.</w:t>
      </w:r>
    </w:p>
    <w:p w:rsidR="00211F1B" w:rsidRDefault="004F48BB">
      <w:pPr>
        <w:pStyle w:val="11"/>
        <w:numPr>
          <w:ilvl w:val="1"/>
          <w:numId w:val="4"/>
        </w:numPr>
        <w:tabs>
          <w:tab w:val="left" w:pos="483"/>
        </w:tabs>
        <w:spacing w:after="0" w:line="307" w:lineRule="auto"/>
      </w:pPr>
      <w:r>
        <w:t xml:space="preserve">Функция поднятия </w:t>
      </w:r>
      <w:r>
        <w:t>головы.</w:t>
      </w:r>
    </w:p>
    <w:p w:rsidR="00211F1B" w:rsidRDefault="004F48BB">
      <w:pPr>
        <w:pStyle w:val="11"/>
        <w:numPr>
          <w:ilvl w:val="1"/>
          <w:numId w:val="4"/>
        </w:numPr>
        <w:tabs>
          <w:tab w:val="left" w:pos="479"/>
        </w:tabs>
        <w:spacing w:after="180" w:line="307" w:lineRule="auto"/>
      </w:pPr>
      <w:r>
        <w:t>Большая мощность, низкий уровень шума, высокая эффективность.</w:t>
      </w:r>
    </w:p>
    <w:p w:rsidR="00211F1B" w:rsidRDefault="004F48BB">
      <w:pPr>
        <w:pStyle w:val="22"/>
        <w:keepNext/>
        <w:keepLines/>
        <w:numPr>
          <w:ilvl w:val="0"/>
          <w:numId w:val="5"/>
        </w:numPr>
        <w:tabs>
          <w:tab w:val="left" w:pos="306"/>
        </w:tabs>
        <w:spacing w:after="180" w:line="307" w:lineRule="auto"/>
      </w:pPr>
      <w:bookmarkStart w:id="4" w:name="bookmark8"/>
      <w:r>
        <w:t>.УСТАНОВКА И ЭКСПЛУАТАЦИЯ</w:t>
      </w:r>
      <w:bookmarkEnd w:id="4"/>
    </w:p>
    <w:p w:rsidR="00211F1B" w:rsidRDefault="004F48BB">
      <w:pPr>
        <w:pStyle w:val="11"/>
        <w:numPr>
          <w:ilvl w:val="1"/>
          <w:numId w:val="5"/>
        </w:numPr>
        <w:tabs>
          <w:tab w:val="left" w:pos="479"/>
        </w:tabs>
        <w:spacing w:after="0" w:line="310" w:lineRule="auto"/>
      </w:pPr>
      <w:r>
        <w:t>Отключите питание. Сначала ослабьте подъемную ручку, чтобы поднять голову в фиксированное положение. Затем установите насадку в корпус, поверните на 40 градусов</w:t>
      </w:r>
      <w:r>
        <w:t xml:space="preserve"> в левом направлении.</w:t>
      </w:r>
    </w:p>
    <w:p w:rsidR="00211F1B" w:rsidRDefault="004F48BB">
      <w:pPr>
        <w:pStyle w:val="11"/>
        <w:numPr>
          <w:ilvl w:val="1"/>
          <w:numId w:val="5"/>
        </w:numPr>
        <w:tabs>
          <w:tab w:val="left" w:pos="488"/>
        </w:tabs>
        <w:spacing w:after="120" w:line="310" w:lineRule="auto"/>
      </w:pPr>
      <w:r>
        <w:t>Наденьте чашу из нержавеющей стали на место и поверните против часовой стрелки в правильном направлении, пока чаша не окажется в вырезе, а затем поверните ее так, чтобы установить ее на вырез. Когда вам нужно вынуть ее, просто поверни</w:t>
      </w:r>
      <w:r>
        <w:t>те ее в противоположном направлении.</w:t>
      </w:r>
    </w:p>
    <w:p w:rsidR="00211F1B" w:rsidRDefault="004F48BB">
      <w:pPr>
        <w:pStyle w:val="11"/>
        <w:numPr>
          <w:ilvl w:val="1"/>
          <w:numId w:val="5"/>
        </w:numPr>
        <w:tabs>
          <w:tab w:val="left" w:pos="479"/>
        </w:tabs>
        <w:spacing w:after="0" w:line="307" w:lineRule="auto"/>
      </w:pPr>
      <w:r>
        <w:t xml:space="preserve">Нажмите на голову. Когда вы ослабляете ручку подачи, убедитесь, что голова находится в фиксированном положении. Затяните фиксированную ручку и подключите чашу. Включите питание, индикатор переключения загорится. </w:t>
      </w:r>
      <w:proofErr w:type="gramStart"/>
      <w:r>
        <w:t>Поверни</w:t>
      </w:r>
      <w:r>
        <w:t>те медленно ручку и миксер начнет</w:t>
      </w:r>
      <w:proofErr w:type="gramEnd"/>
      <w:r>
        <w:t xml:space="preserve"> работу. Вы можете настроить ручку на соответствующую скорость в соответствии с инструкцией.</w:t>
      </w:r>
    </w:p>
    <w:p w:rsidR="00211F1B" w:rsidRDefault="004F48BB">
      <w:pPr>
        <w:pStyle w:val="11"/>
        <w:numPr>
          <w:ilvl w:val="1"/>
          <w:numId w:val="5"/>
        </w:numPr>
        <w:tabs>
          <w:tab w:val="left" w:pos="488"/>
        </w:tabs>
        <w:spacing w:after="0" w:line="307" w:lineRule="auto"/>
      </w:pPr>
      <w:r>
        <w:t>Регулировка скорости:</w:t>
      </w:r>
    </w:p>
    <w:p w:rsidR="00211F1B" w:rsidRDefault="004F48BB">
      <w:pPr>
        <w:pStyle w:val="11"/>
        <w:numPr>
          <w:ilvl w:val="0"/>
          <w:numId w:val="6"/>
        </w:numPr>
        <w:tabs>
          <w:tab w:val="left" w:pos="522"/>
        </w:tabs>
        <w:spacing w:after="0" w:line="300" w:lineRule="auto"/>
        <w:ind w:firstLine="220"/>
        <w:jc w:val="both"/>
      </w:pPr>
      <w:r>
        <w:rPr>
          <w:lang w:val="en-US" w:eastAsia="en-US" w:bidi="en-US"/>
        </w:rPr>
        <w:t>Egg</w:t>
      </w:r>
      <w:r w:rsidRPr="00E4550A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swiss</w:t>
      </w:r>
      <w:proofErr w:type="spellEnd"/>
      <w:r w:rsidRPr="00E4550A">
        <w:rPr>
          <w:lang w:eastAsia="en-US" w:bidi="en-US"/>
        </w:rPr>
        <w:t xml:space="preserve">- </w:t>
      </w:r>
      <w:r>
        <w:t>используется для смешивания продуктов небольшой вязкости, такого как крем или яйцо. Контроль скор</w:t>
      </w:r>
      <w:r>
        <w:t>ости составляет: 2 - 3.</w:t>
      </w:r>
    </w:p>
    <w:p w:rsidR="00211F1B" w:rsidRDefault="004F48BB">
      <w:pPr>
        <w:pStyle w:val="11"/>
        <w:numPr>
          <w:ilvl w:val="0"/>
          <w:numId w:val="6"/>
        </w:numPr>
        <w:tabs>
          <w:tab w:val="left" w:pos="536"/>
        </w:tabs>
        <w:spacing w:after="0" w:line="300" w:lineRule="auto"/>
        <w:ind w:firstLine="220"/>
        <w:jc w:val="both"/>
      </w:pPr>
      <w:r>
        <w:rPr>
          <w:lang w:val="en-US" w:eastAsia="en-US" w:bidi="en-US"/>
        </w:rPr>
        <w:t>SL</w:t>
      </w:r>
      <w:r w:rsidRPr="00E4550A">
        <w:rPr>
          <w:lang w:eastAsia="en-US" w:bidi="en-US"/>
        </w:rPr>
        <w:t xml:space="preserve"> </w:t>
      </w:r>
      <w:r>
        <w:rPr>
          <w:lang w:val="en-US" w:eastAsia="en-US" w:bidi="en-US"/>
        </w:rPr>
        <w:t>beater</w:t>
      </w:r>
      <w:r w:rsidRPr="00E4550A">
        <w:rPr>
          <w:lang w:eastAsia="en-US" w:bidi="en-US"/>
        </w:rPr>
        <w:t xml:space="preserve">- </w:t>
      </w:r>
      <w:r>
        <w:t>используется для смешивания продуктов по консистенции например, как мясная начинка.</w:t>
      </w:r>
    </w:p>
    <w:p w:rsidR="00211F1B" w:rsidRDefault="004F48BB">
      <w:pPr>
        <w:pStyle w:val="11"/>
        <w:spacing w:after="0"/>
      </w:pPr>
      <w:r>
        <w:t>Управление скоростью: 1 -2. Контроль скорости не должен превышать 2, иначе машина будет повреждена.</w:t>
      </w:r>
    </w:p>
    <w:p w:rsidR="00211F1B" w:rsidRDefault="004F48BB">
      <w:pPr>
        <w:pStyle w:val="11"/>
        <w:numPr>
          <w:ilvl w:val="0"/>
          <w:numId w:val="6"/>
        </w:numPr>
        <w:tabs>
          <w:tab w:val="left" w:pos="479"/>
        </w:tabs>
        <w:spacing w:after="0"/>
      </w:pPr>
      <w:r>
        <w:t>Насадка-крючок используется для смеси</w:t>
      </w:r>
      <w:r>
        <w:t>теля с большой вязкостью, например</w:t>
      </w:r>
    </w:p>
    <w:p w:rsidR="00211F1B" w:rsidRDefault="004F48BB">
      <w:pPr>
        <w:pStyle w:val="11"/>
        <w:spacing w:after="0"/>
        <w:ind w:firstLine="200"/>
        <w:jc w:val="both"/>
      </w:pPr>
      <w:r>
        <w:t>тесто. Управление скоростью</w:t>
      </w:r>
      <w:proofErr w:type="gramStart"/>
      <w:r>
        <w:t xml:space="preserve"> :</w:t>
      </w:r>
      <w:proofErr w:type="gramEnd"/>
      <w:r>
        <w:t xml:space="preserve"> 0-1.</w:t>
      </w:r>
    </w:p>
    <w:p w:rsidR="00211F1B" w:rsidRDefault="004F48BB">
      <w:pPr>
        <w:pStyle w:val="11"/>
        <w:numPr>
          <w:ilvl w:val="1"/>
          <w:numId w:val="5"/>
        </w:numPr>
        <w:tabs>
          <w:tab w:val="left" w:pos="479"/>
        </w:tabs>
        <w:spacing w:after="680" w:line="334" w:lineRule="auto"/>
      </w:pPr>
      <w:r>
        <w:t>Если миксер работает при максимальной скорости, не вращайте его с усилием. В противном случае, машина будет работать неправильно</w:t>
      </w:r>
      <w:proofErr w:type="gramStart"/>
      <w:r>
        <w:t>.</w:t>
      </w:r>
      <w:proofErr w:type="gramEnd"/>
    </w:p>
    <w:p w:rsidR="00211F1B" w:rsidRDefault="004F48BB">
      <w:pPr>
        <w:pStyle w:val="22"/>
        <w:keepNext/>
        <w:keepLines/>
        <w:numPr>
          <w:ilvl w:val="0"/>
          <w:numId w:val="5"/>
        </w:numPr>
        <w:tabs>
          <w:tab w:val="left" w:pos="301"/>
        </w:tabs>
        <w:spacing w:after="540" w:line="307" w:lineRule="auto"/>
      </w:pPr>
      <w:bookmarkStart w:id="5" w:name="bookmark10"/>
      <w:r>
        <w:t>.ИНФОРМАЦИЯ ПО ЭКСПЛУАТАЦИИ</w:t>
      </w:r>
      <w:bookmarkEnd w:id="5"/>
    </w:p>
    <w:p w:rsidR="00211F1B" w:rsidRDefault="004F48BB">
      <w:pPr>
        <w:pStyle w:val="11"/>
        <w:numPr>
          <w:ilvl w:val="1"/>
          <w:numId w:val="5"/>
        </w:numPr>
        <w:tabs>
          <w:tab w:val="left" w:pos="479"/>
        </w:tabs>
        <w:spacing w:line="360" w:lineRule="auto"/>
      </w:pPr>
      <w:r>
        <w:t xml:space="preserve">Машина должна быть размещена на горизонтальной и </w:t>
      </w:r>
      <w:r w:rsidR="008E47D5">
        <w:t>устойчивой</w:t>
      </w:r>
      <w:r>
        <w:t xml:space="preserve"> поверхности. Чтобы миксер работал правильно и безопасно, убедитесь, что имеется не менее 160 мм пространства спереди и сзади по краям стола и 320 мм пространств</w:t>
      </w:r>
      <w:r w:rsidR="008E47D5">
        <w:t>а с левого и правого края стола</w:t>
      </w:r>
      <w:r>
        <w:t>.</w:t>
      </w:r>
    </w:p>
    <w:p w:rsidR="00211F1B" w:rsidRDefault="004F48BB">
      <w:pPr>
        <w:pStyle w:val="11"/>
        <w:numPr>
          <w:ilvl w:val="1"/>
          <w:numId w:val="5"/>
        </w:numPr>
        <w:tabs>
          <w:tab w:val="left" w:pos="483"/>
        </w:tabs>
        <w:spacing w:after="0" w:line="314" w:lineRule="auto"/>
      </w:pPr>
      <w:r>
        <w:t>Ис</w:t>
      </w:r>
      <w:r>
        <w:t>пользуйте индивидуальный штекер с предох</w:t>
      </w:r>
      <w:r w:rsidR="008E47D5">
        <w:t>ранителем и хорошим заземлением</w:t>
      </w:r>
      <w:r>
        <w:t xml:space="preserve">. </w:t>
      </w:r>
      <w:r>
        <w:lastRenderedPageBreak/>
        <w:t>Напряжение 220</w:t>
      </w:r>
      <w:proofErr w:type="gramStart"/>
      <w:r>
        <w:t xml:space="preserve"> В</w:t>
      </w:r>
      <w:proofErr w:type="gramEnd"/>
      <w:r>
        <w:t>, 50Гц.</w:t>
      </w:r>
    </w:p>
    <w:p w:rsidR="00211F1B" w:rsidRDefault="004F48BB">
      <w:pPr>
        <w:pStyle w:val="11"/>
        <w:numPr>
          <w:ilvl w:val="1"/>
          <w:numId w:val="5"/>
        </w:numPr>
        <w:tabs>
          <w:tab w:val="left" w:pos="474"/>
        </w:tabs>
        <w:spacing w:after="140" w:line="334" w:lineRule="auto"/>
      </w:pPr>
      <w:r>
        <w:t>Не помещайте миксер в воду или другую жидкость, или в иную влажную среду. Не наливайте воду внутрь машины.</w:t>
      </w:r>
    </w:p>
    <w:p w:rsidR="00211F1B" w:rsidRDefault="004F48BB">
      <w:pPr>
        <w:pStyle w:val="11"/>
        <w:numPr>
          <w:ilvl w:val="1"/>
          <w:numId w:val="5"/>
        </w:numPr>
        <w:tabs>
          <w:tab w:val="left" w:pos="483"/>
        </w:tabs>
        <w:spacing w:after="140" w:line="334" w:lineRule="auto"/>
      </w:pPr>
      <w:r>
        <w:t>Не прикасайтесь к машине во время работы влажными р</w:t>
      </w:r>
      <w:r>
        <w:t>уками.</w:t>
      </w:r>
    </w:p>
    <w:p w:rsidR="00211F1B" w:rsidRDefault="004F48BB">
      <w:pPr>
        <w:pStyle w:val="11"/>
        <w:numPr>
          <w:ilvl w:val="1"/>
          <w:numId w:val="5"/>
        </w:numPr>
        <w:tabs>
          <w:tab w:val="left" w:pos="474"/>
        </w:tabs>
        <w:spacing w:after="140" w:line="334" w:lineRule="auto"/>
      </w:pPr>
      <w:r>
        <w:t>Отключите питание при установке, демонтаже или когда вы не используете машину.</w:t>
      </w:r>
    </w:p>
    <w:p w:rsidR="00211F1B" w:rsidRDefault="004F48BB">
      <w:pPr>
        <w:pStyle w:val="11"/>
        <w:numPr>
          <w:ilvl w:val="1"/>
          <w:numId w:val="5"/>
        </w:numPr>
        <w:tabs>
          <w:tab w:val="left" w:pos="483"/>
        </w:tabs>
        <w:spacing w:after="0" w:line="334" w:lineRule="auto"/>
      </w:pPr>
      <w:r>
        <w:t>Не прикасайтесь к движущимся частям машины, во избежание увечий.</w:t>
      </w:r>
    </w:p>
    <w:p w:rsidR="00211F1B" w:rsidRDefault="004F48BB">
      <w:pPr>
        <w:pStyle w:val="11"/>
        <w:spacing w:after="140" w:line="334" w:lineRule="auto"/>
      </w:pPr>
      <w:r>
        <w:t>Храните вдали от детей.</w:t>
      </w:r>
    </w:p>
    <w:p w:rsidR="00211F1B" w:rsidRDefault="004F48BB">
      <w:pPr>
        <w:pStyle w:val="22"/>
        <w:keepNext/>
        <w:keepLines/>
        <w:numPr>
          <w:ilvl w:val="0"/>
          <w:numId w:val="5"/>
        </w:numPr>
        <w:tabs>
          <w:tab w:val="left" w:pos="301"/>
        </w:tabs>
        <w:spacing w:after="140" w:line="334" w:lineRule="auto"/>
      </w:pPr>
      <w:bookmarkStart w:id="6" w:name="bookmark12"/>
      <w:r>
        <w:t>.УСЛОВИЯ ЭКСПЛУАТАЦИИ</w:t>
      </w:r>
      <w:bookmarkEnd w:id="6"/>
    </w:p>
    <w:p w:rsidR="00211F1B" w:rsidRDefault="004F48BB">
      <w:pPr>
        <w:pStyle w:val="11"/>
        <w:numPr>
          <w:ilvl w:val="1"/>
          <w:numId w:val="5"/>
        </w:numPr>
        <w:tabs>
          <w:tab w:val="left" w:pos="459"/>
        </w:tabs>
        <w:spacing w:after="0" w:line="334" w:lineRule="auto"/>
      </w:pPr>
      <w:r>
        <w:t>Держите миксер в чистом и сухом состоянии.</w:t>
      </w:r>
    </w:p>
    <w:p w:rsidR="00211F1B" w:rsidRDefault="004F48BB">
      <w:pPr>
        <w:pStyle w:val="11"/>
        <w:numPr>
          <w:ilvl w:val="1"/>
          <w:numId w:val="5"/>
        </w:numPr>
        <w:tabs>
          <w:tab w:val="left" w:pos="478"/>
        </w:tabs>
        <w:spacing w:after="0" w:line="334" w:lineRule="auto"/>
      </w:pPr>
      <w:r>
        <w:t xml:space="preserve">Не включайте </w:t>
      </w:r>
      <w:r>
        <w:t>машину, когда нет смешивания.</w:t>
      </w:r>
    </w:p>
    <w:p w:rsidR="00211F1B" w:rsidRDefault="004F48BB">
      <w:pPr>
        <w:pStyle w:val="11"/>
        <w:numPr>
          <w:ilvl w:val="1"/>
          <w:numId w:val="5"/>
        </w:numPr>
        <w:tabs>
          <w:tab w:val="left" w:pos="469"/>
        </w:tabs>
        <w:spacing w:after="0" w:line="334" w:lineRule="auto"/>
      </w:pPr>
      <w:r>
        <w:t>Если насадка касается чаши, необходимо отрегулировать скорость</w:t>
      </w:r>
      <w:proofErr w:type="gramStart"/>
      <w:r>
        <w:t xml:space="preserve"> .</w:t>
      </w:r>
      <w:proofErr w:type="gramEnd"/>
    </w:p>
    <w:p w:rsidR="00211F1B" w:rsidRDefault="004F48BB">
      <w:pPr>
        <w:pStyle w:val="11"/>
        <w:numPr>
          <w:ilvl w:val="1"/>
          <w:numId w:val="5"/>
        </w:numPr>
        <w:tabs>
          <w:tab w:val="left" w:pos="483"/>
        </w:tabs>
        <w:spacing w:after="140" w:line="334" w:lineRule="auto"/>
      </w:pPr>
      <w:r>
        <w:t>При использовании в течение одного года, необходимо проводить регулярно осмотр и техническое обслуживание.</w:t>
      </w:r>
    </w:p>
    <w:p w:rsidR="00C43EF1" w:rsidRDefault="004F48BB" w:rsidP="00C43EF1">
      <w:pPr>
        <w:pStyle w:val="11"/>
        <w:numPr>
          <w:ilvl w:val="1"/>
          <w:numId w:val="5"/>
        </w:numPr>
        <w:tabs>
          <w:tab w:val="left" w:pos="478"/>
        </w:tabs>
        <w:spacing w:after="140" w:line="338" w:lineRule="auto"/>
      </w:pPr>
      <w:r>
        <w:t xml:space="preserve">Не используйте детали других поставщиков, иначе могут </w:t>
      </w:r>
      <w:r>
        <w:t>произойти повреждения или дефекты</w:t>
      </w:r>
      <w:r>
        <w:rPr>
          <w:b/>
          <w:bCs/>
        </w:rPr>
        <w:t>.</w:t>
      </w:r>
      <w:bookmarkStart w:id="7" w:name="bookmark14"/>
    </w:p>
    <w:p w:rsidR="00211F1B" w:rsidRPr="00C43EF1" w:rsidRDefault="004F48BB" w:rsidP="00C43EF1">
      <w:pPr>
        <w:pStyle w:val="11"/>
        <w:tabs>
          <w:tab w:val="left" w:pos="478"/>
        </w:tabs>
        <w:spacing w:after="140" w:line="338" w:lineRule="auto"/>
        <w:rPr>
          <w:b/>
        </w:rPr>
      </w:pPr>
      <w:r w:rsidRPr="00C43EF1">
        <w:rPr>
          <w:b/>
        </w:rPr>
        <w:t>7. ТИПИЧНЫЕ НЕПОЛАДКИ И ПУТИ ИХ РЕШЕНИЯ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3696"/>
        <w:gridCol w:w="4598"/>
      </w:tblGrid>
      <w:tr w:rsidR="00211F1B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</w:pPr>
            <w:r>
              <w:rPr>
                <w:b/>
                <w:bCs/>
              </w:rPr>
              <w:t>№.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Проблема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Решение</w:t>
            </w:r>
          </w:p>
        </w:tc>
      </w:tr>
      <w:tr w:rsidR="00211F1B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ind w:firstLine="4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</w:pPr>
            <w:r>
              <w:t>Агрегат включен, но миксер не работает, индикатор не загорается.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</w:pPr>
            <w:r>
              <w:t>Проверьте на исправность вилку. Отключите миксер, поверните ручку до 0, затем снова включите</w:t>
            </w:r>
            <w:r>
              <w:t xml:space="preserve"> миксер.</w:t>
            </w:r>
          </w:p>
        </w:tc>
      </w:tr>
      <w:tr w:rsidR="00211F1B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ind w:firstLine="4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</w:pPr>
            <w:r>
              <w:t>Двигатель нагревается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</w:pPr>
            <w:r>
              <w:t>Проверьте напряжение, измените и</w:t>
            </w:r>
            <w:proofErr w:type="gramStart"/>
            <w:r>
              <w:t xml:space="preserve"> И</w:t>
            </w:r>
            <w:proofErr w:type="gramEnd"/>
            <w:r>
              <w:t>спользуйте правильная мешалка; поменять пояс</w:t>
            </w:r>
          </w:p>
        </w:tc>
      </w:tr>
      <w:tr w:rsidR="00211F1B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ind w:firstLine="4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</w:pPr>
            <w:r>
              <w:t>Миксер внезапно остановился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F1B" w:rsidRDefault="004F48BB">
            <w:pPr>
              <w:pStyle w:val="a5"/>
              <w:spacing w:after="0" w:line="240" w:lineRule="auto"/>
            </w:pPr>
            <w:r>
              <w:t xml:space="preserve">Измените и используйте надлежащую насадку; замените предохранитель, уменьшите нагрузку; подождите несколько </w:t>
            </w:r>
            <w:r>
              <w:t>минут, затем включите его.</w:t>
            </w:r>
          </w:p>
        </w:tc>
      </w:tr>
      <w:tr w:rsidR="00211F1B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ind w:firstLine="4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</w:pPr>
            <w:r>
              <w:t>Скорость миксера не изменяется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</w:pPr>
            <w:r>
              <w:t>Затяните или замените ручку</w:t>
            </w:r>
          </w:p>
        </w:tc>
      </w:tr>
      <w:tr w:rsidR="00211F1B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ind w:firstLine="4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1F1B" w:rsidRDefault="004F48BB">
            <w:pPr>
              <w:pStyle w:val="a5"/>
              <w:spacing w:after="0" w:line="240" w:lineRule="auto"/>
            </w:pPr>
            <w:r>
              <w:t>Г олова миксера не поднимается или не опускается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</w:pPr>
            <w:r>
              <w:t>Ослабьте подъемную ручку еще раз.</w:t>
            </w:r>
          </w:p>
        </w:tc>
      </w:tr>
    </w:tbl>
    <w:p w:rsidR="00211F1B" w:rsidRDefault="00211F1B">
      <w:pPr>
        <w:spacing w:after="239" w:line="1" w:lineRule="exact"/>
      </w:pPr>
    </w:p>
    <w:p w:rsidR="00C43EF1" w:rsidRDefault="004F48BB" w:rsidP="00C43EF1">
      <w:pPr>
        <w:pStyle w:val="11"/>
        <w:spacing w:after="500" w:line="329" w:lineRule="auto"/>
        <w:ind w:left="200"/>
      </w:pPr>
      <w:r>
        <w:t xml:space="preserve">В случае возникновения неразрешимых проблем обратитесь к дилеру или в наш </w:t>
      </w:r>
      <w:r>
        <w:t>сервисный центр. Мы предложим вам лучший сервис. Еще раз спасибо за доверие к нашим продуктам.</w:t>
      </w:r>
    </w:p>
    <w:p w:rsidR="00211F1B" w:rsidRDefault="004F48BB" w:rsidP="00C43EF1">
      <w:pPr>
        <w:pStyle w:val="11"/>
        <w:spacing w:after="500" w:line="329" w:lineRule="auto"/>
        <w:ind w:left="200"/>
      </w:pPr>
      <w:r>
        <w:rPr>
          <w:b/>
          <w:bCs/>
        </w:rPr>
        <w:lastRenderedPageBreak/>
        <w:t>8.ТЕХНИЧЕСКИЕ ХАРАКТЕРСТИКИ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30"/>
        <w:gridCol w:w="1699"/>
        <w:gridCol w:w="1560"/>
        <w:gridCol w:w="1704"/>
        <w:gridCol w:w="1733"/>
      </w:tblGrid>
      <w:tr w:rsidR="00211F1B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t>Параметры</w:t>
            </w:r>
          </w:p>
        </w:tc>
        <w:tc>
          <w:tcPr>
            <w:tcW w:w="6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t>Модель</w:t>
            </w:r>
          </w:p>
        </w:tc>
      </w:tr>
      <w:tr w:rsidR="00211F1B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31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F1B" w:rsidRDefault="00211F1B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rPr>
                <w:lang w:val="en-US" w:eastAsia="en-US" w:bidi="en-US"/>
              </w:rPr>
              <w:t>B15S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rPr>
                <w:lang w:val="en-US" w:eastAsia="en-US" w:bidi="en-US"/>
              </w:rPr>
              <w:t>B20S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rPr>
                <w:lang w:val="en-US" w:eastAsia="en-US" w:bidi="en-US"/>
              </w:rPr>
              <w:t>B30S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rPr>
                <w:lang w:val="en-US" w:eastAsia="en-US" w:bidi="en-US"/>
              </w:rPr>
              <w:t>B40S</w:t>
            </w:r>
          </w:p>
        </w:tc>
      </w:tr>
      <w:tr w:rsidR="00211F1B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ind w:firstLine="160"/>
            </w:pPr>
            <w:r>
              <w:t xml:space="preserve">Объем </w:t>
            </w:r>
            <w:proofErr w:type="spellStart"/>
            <w:r>
              <w:t>дежи</w:t>
            </w:r>
            <w:proofErr w:type="spellEnd"/>
            <w:r>
              <w:t>, литр</w:t>
            </w:r>
            <w:r w:rsidR="008E47D5">
              <w:t>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t>40</w:t>
            </w:r>
          </w:p>
        </w:tc>
      </w:tr>
      <w:tr w:rsidR="00211F1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F1B" w:rsidRDefault="008E47D5">
            <w:pPr>
              <w:pStyle w:val="a5"/>
              <w:spacing w:after="0" w:line="240" w:lineRule="auto"/>
              <w:ind w:left="160"/>
            </w:pPr>
            <w:r>
              <w:t>Г</w:t>
            </w:r>
            <w:r w:rsidR="004F48BB">
              <w:t xml:space="preserve">абаритные размеры, мм (длина </w:t>
            </w:r>
            <w:proofErr w:type="spellStart"/>
            <w:r w:rsidR="004F48BB">
              <w:t>х</w:t>
            </w:r>
            <w:proofErr w:type="spellEnd"/>
            <w:r w:rsidR="004F48BB">
              <w:t xml:space="preserve"> ширина </w:t>
            </w:r>
            <w:proofErr w:type="spellStart"/>
            <w:r w:rsidR="004F48BB">
              <w:t>х</w:t>
            </w:r>
            <w:proofErr w:type="spellEnd"/>
            <w:r w:rsidR="004F48BB">
              <w:t xml:space="preserve"> высота</w:t>
            </w:r>
            <w:proofErr w:type="gramStart"/>
            <w:r w:rsidR="004F48BB">
              <w:t xml:space="preserve"> )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Pr="008E47D5" w:rsidRDefault="004F48BB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 w:rsidRPr="008E47D5">
              <w:rPr>
                <w:sz w:val="22"/>
                <w:szCs w:val="22"/>
              </w:rPr>
              <w:t xml:space="preserve">474 </w:t>
            </w:r>
            <w:proofErr w:type="spellStart"/>
            <w:r w:rsidRPr="008E47D5">
              <w:rPr>
                <w:sz w:val="22"/>
                <w:szCs w:val="22"/>
              </w:rPr>
              <w:t>х</w:t>
            </w:r>
            <w:proofErr w:type="spellEnd"/>
            <w:r w:rsidRPr="008E47D5">
              <w:rPr>
                <w:sz w:val="22"/>
                <w:szCs w:val="22"/>
              </w:rPr>
              <w:t xml:space="preserve"> 372 </w:t>
            </w:r>
            <w:proofErr w:type="spellStart"/>
            <w:r w:rsidRPr="008E47D5">
              <w:rPr>
                <w:sz w:val="22"/>
                <w:szCs w:val="22"/>
              </w:rPr>
              <w:t>х</w:t>
            </w:r>
            <w:proofErr w:type="spellEnd"/>
            <w:r w:rsidRPr="008E47D5">
              <w:rPr>
                <w:sz w:val="22"/>
                <w:szCs w:val="22"/>
              </w:rPr>
              <w:t xml:space="preserve"> 676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Pr="008E47D5" w:rsidRDefault="004F48BB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E47D5">
              <w:rPr>
                <w:sz w:val="22"/>
                <w:szCs w:val="22"/>
              </w:rPr>
              <w:t xml:space="preserve">520 </w:t>
            </w:r>
            <w:proofErr w:type="spellStart"/>
            <w:r w:rsidRPr="008E47D5">
              <w:rPr>
                <w:sz w:val="22"/>
                <w:szCs w:val="22"/>
              </w:rPr>
              <w:t>х</w:t>
            </w:r>
            <w:proofErr w:type="spellEnd"/>
            <w:r w:rsidRPr="008E47D5">
              <w:rPr>
                <w:sz w:val="22"/>
                <w:szCs w:val="22"/>
              </w:rPr>
              <w:t xml:space="preserve"> 420 </w:t>
            </w:r>
            <w:proofErr w:type="spellStart"/>
            <w:r w:rsidRPr="008E47D5">
              <w:rPr>
                <w:sz w:val="22"/>
                <w:szCs w:val="22"/>
              </w:rPr>
              <w:t>х</w:t>
            </w:r>
            <w:proofErr w:type="spellEnd"/>
            <w:r w:rsidRPr="008E47D5">
              <w:rPr>
                <w:sz w:val="22"/>
                <w:szCs w:val="22"/>
              </w:rPr>
              <w:t xml:space="preserve"> 760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Pr="008E47D5" w:rsidRDefault="004F48BB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E47D5">
              <w:rPr>
                <w:sz w:val="22"/>
                <w:szCs w:val="22"/>
              </w:rPr>
              <w:t xml:space="preserve">545 </w:t>
            </w:r>
            <w:proofErr w:type="spellStart"/>
            <w:r w:rsidRPr="008E47D5">
              <w:rPr>
                <w:sz w:val="22"/>
                <w:szCs w:val="22"/>
              </w:rPr>
              <w:t>х</w:t>
            </w:r>
            <w:proofErr w:type="spellEnd"/>
            <w:r w:rsidRPr="008E47D5">
              <w:rPr>
                <w:sz w:val="22"/>
                <w:szCs w:val="22"/>
              </w:rPr>
              <w:t xml:space="preserve"> 440 </w:t>
            </w:r>
            <w:proofErr w:type="spellStart"/>
            <w:r w:rsidRPr="008E47D5">
              <w:rPr>
                <w:sz w:val="22"/>
                <w:szCs w:val="22"/>
              </w:rPr>
              <w:t>х</w:t>
            </w:r>
            <w:proofErr w:type="spellEnd"/>
            <w:r w:rsidRPr="008E47D5">
              <w:rPr>
                <w:sz w:val="22"/>
                <w:szCs w:val="22"/>
              </w:rPr>
              <w:t xml:space="preserve"> 882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F1B" w:rsidRPr="008E47D5" w:rsidRDefault="004F48BB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 w:rsidRPr="008E47D5">
              <w:rPr>
                <w:sz w:val="22"/>
                <w:szCs w:val="22"/>
              </w:rPr>
              <w:t xml:space="preserve">630 </w:t>
            </w:r>
            <w:proofErr w:type="spellStart"/>
            <w:r w:rsidRPr="008E47D5">
              <w:rPr>
                <w:sz w:val="22"/>
                <w:szCs w:val="22"/>
              </w:rPr>
              <w:t>х</w:t>
            </w:r>
            <w:proofErr w:type="spellEnd"/>
            <w:r w:rsidRPr="008E47D5">
              <w:rPr>
                <w:sz w:val="22"/>
                <w:szCs w:val="22"/>
              </w:rPr>
              <w:t xml:space="preserve"> 620 </w:t>
            </w:r>
            <w:proofErr w:type="spellStart"/>
            <w:r w:rsidRPr="008E47D5">
              <w:rPr>
                <w:sz w:val="22"/>
                <w:szCs w:val="22"/>
              </w:rPr>
              <w:t>х</w:t>
            </w:r>
            <w:proofErr w:type="spellEnd"/>
            <w:r w:rsidRPr="008E47D5">
              <w:rPr>
                <w:sz w:val="22"/>
                <w:szCs w:val="22"/>
              </w:rPr>
              <w:t xml:space="preserve"> 1011</w:t>
            </w:r>
          </w:p>
        </w:tc>
      </w:tr>
      <w:tr w:rsidR="00211F1B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ind w:firstLine="160"/>
            </w:pPr>
            <w:r>
              <w:t>Потребляемая мощность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t>0,5 кВт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t>1 кВт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t>1,1 кВт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t>2 кВт</w:t>
            </w:r>
          </w:p>
        </w:tc>
      </w:tr>
      <w:tr w:rsidR="00211F1B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ind w:firstLine="160"/>
            </w:pPr>
            <w:r>
              <w:t>3 скорости, обороты/мин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t>110/178/355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t>110/200/420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t>80/160/310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t>80/160/310</w:t>
            </w:r>
          </w:p>
        </w:tc>
      </w:tr>
      <w:tr w:rsidR="00211F1B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ind w:firstLine="160"/>
            </w:pPr>
            <w:r>
              <w:t xml:space="preserve">Напряжение, </w:t>
            </w:r>
            <w:proofErr w:type="gramStart"/>
            <w:r>
              <w:t>В</w:t>
            </w:r>
            <w:proofErr w:type="gramEnd"/>
          </w:p>
        </w:tc>
        <w:tc>
          <w:tcPr>
            <w:tcW w:w="6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t>220</w:t>
            </w:r>
          </w:p>
        </w:tc>
      </w:tr>
      <w:tr w:rsidR="00211F1B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ind w:firstLine="160"/>
            </w:pPr>
            <w:r>
              <w:t xml:space="preserve">Номинальная частота, Г </w:t>
            </w:r>
            <w:proofErr w:type="spellStart"/>
            <w:r>
              <w:t>ц</w:t>
            </w:r>
            <w:proofErr w:type="spellEnd"/>
          </w:p>
        </w:tc>
        <w:tc>
          <w:tcPr>
            <w:tcW w:w="6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t>50</w:t>
            </w:r>
          </w:p>
        </w:tc>
      </w:tr>
    </w:tbl>
    <w:p w:rsidR="00C43EF1" w:rsidRDefault="00C43EF1">
      <w:pPr>
        <w:pStyle w:val="a7"/>
      </w:pPr>
    </w:p>
    <w:p w:rsidR="00C43EF1" w:rsidRDefault="00C43EF1">
      <w:pPr>
        <w:pStyle w:val="a7"/>
      </w:pPr>
    </w:p>
    <w:p w:rsidR="00C43EF1" w:rsidRDefault="00C43EF1">
      <w:pPr>
        <w:pStyle w:val="a7"/>
      </w:pPr>
      <w:r>
        <w:t xml:space="preserve">Производитель вправе вносить изменения без предварительного оповещения об этом, при условии, что данные изменения не приведут к ухудшению работы оборудования. </w:t>
      </w:r>
    </w:p>
    <w:p w:rsidR="00C43EF1" w:rsidRDefault="00C43EF1">
      <w:pPr>
        <w:pStyle w:val="a7"/>
      </w:pPr>
    </w:p>
    <w:p w:rsidR="00211F1B" w:rsidRDefault="004F48BB">
      <w:pPr>
        <w:pStyle w:val="a7"/>
      </w:pPr>
      <w:proofErr w:type="spellStart"/>
      <w:r>
        <w:t>Дежа</w:t>
      </w:r>
      <w:proofErr w:type="spellEnd"/>
      <w:r>
        <w:t xml:space="preserve"> и насадки изготовлены из </w:t>
      </w:r>
      <w:r>
        <w:t>пищевой нержавеющей стали.</w:t>
      </w:r>
    </w:p>
    <w:p w:rsidR="00211F1B" w:rsidRDefault="00211F1B">
      <w:pPr>
        <w:spacing w:after="199" w:line="1" w:lineRule="exact"/>
      </w:pPr>
    </w:p>
    <w:p w:rsidR="00211F1B" w:rsidRDefault="00211F1B">
      <w:pPr>
        <w:spacing w:line="1" w:lineRule="exact"/>
      </w:pPr>
    </w:p>
    <w:p w:rsidR="00C43EF1" w:rsidRDefault="00C43EF1">
      <w:pPr>
        <w:pStyle w:val="a9"/>
        <w:ind w:left="77"/>
      </w:pPr>
    </w:p>
    <w:p w:rsidR="00C43EF1" w:rsidRDefault="00C43EF1">
      <w:pPr>
        <w:pStyle w:val="a9"/>
        <w:ind w:left="77"/>
      </w:pPr>
    </w:p>
    <w:p w:rsidR="00C43EF1" w:rsidRDefault="00C43EF1">
      <w:pPr>
        <w:pStyle w:val="a9"/>
        <w:ind w:left="77"/>
      </w:pPr>
    </w:p>
    <w:p w:rsidR="00C43EF1" w:rsidRDefault="00C43EF1">
      <w:pPr>
        <w:pStyle w:val="a9"/>
        <w:ind w:left="77"/>
      </w:pPr>
    </w:p>
    <w:p w:rsidR="00C43EF1" w:rsidRDefault="00C43EF1">
      <w:pPr>
        <w:pStyle w:val="a9"/>
        <w:ind w:left="77"/>
      </w:pPr>
    </w:p>
    <w:p w:rsidR="00C43EF1" w:rsidRDefault="00C43EF1">
      <w:pPr>
        <w:pStyle w:val="a9"/>
        <w:ind w:left="77"/>
      </w:pPr>
    </w:p>
    <w:p w:rsidR="00C43EF1" w:rsidRDefault="00C43EF1">
      <w:pPr>
        <w:pStyle w:val="a9"/>
        <w:ind w:left="77"/>
      </w:pPr>
    </w:p>
    <w:p w:rsidR="00C43EF1" w:rsidRDefault="00C43EF1">
      <w:pPr>
        <w:pStyle w:val="a9"/>
        <w:ind w:left="77"/>
      </w:pPr>
    </w:p>
    <w:p w:rsidR="00C43EF1" w:rsidRDefault="00C43EF1">
      <w:pPr>
        <w:pStyle w:val="a9"/>
        <w:ind w:left="77"/>
      </w:pPr>
    </w:p>
    <w:p w:rsidR="00C43EF1" w:rsidRDefault="00C43EF1">
      <w:pPr>
        <w:pStyle w:val="a9"/>
        <w:ind w:left="77"/>
      </w:pPr>
    </w:p>
    <w:p w:rsidR="00C43EF1" w:rsidRDefault="00C43EF1">
      <w:pPr>
        <w:pStyle w:val="a9"/>
        <w:ind w:left="77"/>
      </w:pPr>
    </w:p>
    <w:p w:rsidR="00C43EF1" w:rsidRDefault="00C43EF1">
      <w:pPr>
        <w:pStyle w:val="a9"/>
        <w:ind w:left="77"/>
      </w:pPr>
    </w:p>
    <w:p w:rsidR="00C43EF1" w:rsidRDefault="00C43EF1">
      <w:pPr>
        <w:pStyle w:val="a9"/>
        <w:ind w:left="77"/>
      </w:pPr>
    </w:p>
    <w:p w:rsidR="00C43EF1" w:rsidRDefault="00C43EF1">
      <w:pPr>
        <w:pStyle w:val="a9"/>
        <w:ind w:left="77"/>
      </w:pPr>
    </w:p>
    <w:p w:rsidR="00C43EF1" w:rsidRDefault="00C43EF1">
      <w:pPr>
        <w:pStyle w:val="a9"/>
        <w:ind w:left="77"/>
      </w:pPr>
    </w:p>
    <w:p w:rsidR="00C43EF1" w:rsidRDefault="00C43EF1">
      <w:pPr>
        <w:pStyle w:val="a9"/>
        <w:ind w:left="77"/>
      </w:pPr>
    </w:p>
    <w:p w:rsidR="00C43EF1" w:rsidRDefault="00C43EF1">
      <w:pPr>
        <w:pStyle w:val="a9"/>
        <w:ind w:left="77"/>
      </w:pPr>
    </w:p>
    <w:p w:rsidR="00C43EF1" w:rsidRDefault="00C43EF1">
      <w:pPr>
        <w:pStyle w:val="a9"/>
        <w:ind w:left="77"/>
      </w:pPr>
    </w:p>
    <w:p w:rsidR="00C43EF1" w:rsidRDefault="00C43EF1">
      <w:pPr>
        <w:pStyle w:val="a9"/>
        <w:ind w:left="77"/>
      </w:pPr>
    </w:p>
    <w:p w:rsidR="00C43EF1" w:rsidRDefault="00C43EF1">
      <w:pPr>
        <w:pStyle w:val="a9"/>
        <w:ind w:left="77"/>
      </w:pPr>
    </w:p>
    <w:p w:rsidR="00C43EF1" w:rsidRDefault="00C43EF1">
      <w:pPr>
        <w:pStyle w:val="a9"/>
        <w:ind w:left="77"/>
      </w:pPr>
    </w:p>
    <w:p w:rsidR="00C43EF1" w:rsidRDefault="00C43EF1">
      <w:pPr>
        <w:pStyle w:val="a9"/>
        <w:ind w:left="77"/>
      </w:pPr>
    </w:p>
    <w:p w:rsidR="00211F1B" w:rsidRDefault="004F48BB">
      <w:pPr>
        <w:pStyle w:val="a9"/>
        <w:ind w:left="77"/>
      </w:pPr>
      <w:r>
        <w:t>9.СХЕМА ПОДКЛЮЧЕНИЯ</w:t>
      </w:r>
    </w:p>
    <w:p w:rsidR="00211F1B" w:rsidRDefault="004F48B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38750" cy="3352800"/>
            <wp:effectExtent l="1905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5242157" cy="335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F1B" w:rsidRDefault="00211F1B">
      <w:pPr>
        <w:spacing w:line="1" w:lineRule="exact"/>
      </w:pPr>
    </w:p>
    <w:p w:rsidR="00C43EF1" w:rsidRDefault="00C43EF1">
      <w:pPr>
        <w:pStyle w:val="a7"/>
        <w:rPr>
          <w:b/>
          <w:bCs/>
        </w:rPr>
      </w:pPr>
    </w:p>
    <w:p w:rsidR="00C43EF1" w:rsidRDefault="00C43EF1">
      <w:pPr>
        <w:pStyle w:val="a7"/>
        <w:rPr>
          <w:b/>
          <w:bCs/>
        </w:rPr>
      </w:pPr>
    </w:p>
    <w:p w:rsidR="00211F1B" w:rsidRDefault="004F48BB">
      <w:pPr>
        <w:pStyle w:val="a7"/>
        <w:rPr>
          <w:b/>
          <w:bCs/>
        </w:rPr>
      </w:pPr>
      <w:r>
        <w:rPr>
          <w:b/>
          <w:bCs/>
        </w:rPr>
        <w:t>10.КОМПЛЕКТАЦИЯ</w:t>
      </w:r>
    </w:p>
    <w:p w:rsidR="00C43EF1" w:rsidRDefault="00C43EF1">
      <w:pPr>
        <w:pStyle w:val="a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30"/>
        <w:gridCol w:w="1056"/>
        <w:gridCol w:w="1061"/>
        <w:gridCol w:w="1718"/>
        <w:gridCol w:w="1334"/>
      </w:tblGrid>
      <w:tr w:rsidR="00211F1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  <w:lang w:val="en-US" w:eastAsia="en-US" w:bidi="en-US"/>
              </w:rPr>
              <w:t>B15S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  <w:lang w:val="en-US" w:eastAsia="en-US" w:bidi="en-US"/>
              </w:rPr>
              <w:t>B20S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  <w:lang w:val="en-US" w:eastAsia="en-US" w:bidi="en-US"/>
              </w:rPr>
              <w:t>B30S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F1B" w:rsidRDefault="004F48BB">
            <w:pPr>
              <w:pStyle w:val="a5"/>
              <w:spacing w:after="0" w:line="240" w:lineRule="auto"/>
              <w:ind w:firstLine="400"/>
            </w:pPr>
            <w:r>
              <w:rPr>
                <w:b/>
                <w:bCs/>
                <w:lang w:val="en-US" w:eastAsia="en-US" w:bidi="en-US"/>
              </w:rPr>
              <w:t>B40S</w:t>
            </w:r>
          </w:p>
        </w:tc>
      </w:tr>
      <w:tr w:rsidR="00C43EF1" w:rsidTr="0092572A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</w:pPr>
            <w:r>
              <w:t>Руководство по эксплуатации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EF1" w:rsidRDefault="00C43EF1" w:rsidP="00C247AA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43EF1" w:rsidTr="0092572A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</w:pPr>
            <w:r>
              <w:t>Миксер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EF1" w:rsidRDefault="00C43EF1" w:rsidP="00C247AA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43EF1" w:rsidTr="0092572A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</w:pPr>
            <w:r>
              <w:t>Защитная крышка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EF1" w:rsidRDefault="00C43EF1" w:rsidP="00C247AA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43EF1" w:rsidTr="0092572A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</w:pPr>
            <w:proofErr w:type="spellStart"/>
            <w:r>
              <w:t>Дежа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EF1" w:rsidRDefault="00C43EF1" w:rsidP="00C247AA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43EF1" w:rsidTr="0092572A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</w:pPr>
            <w:r>
              <w:t>Насадка венчик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EF1" w:rsidRDefault="00C43EF1" w:rsidP="00C247AA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43EF1" w:rsidTr="0092572A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</w:pPr>
            <w:r>
              <w:t>Насадка крюк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EF1" w:rsidRDefault="00C43EF1" w:rsidP="00C247AA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43EF1" w:rsidTr="0092572A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</w:pPr>
            <w:r>
              <w:t>Насадка лопатка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EF1" w:rsidRDefault="00C43EF1" w:rsidP="00C247AA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F1" w:rsidRDefault="00C43EF1">
            <w:pPr>
              <w:pStyle w:val="a5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211F1B" w:rsidRDefault="00211F1B">
      <w:pPr>
        <w:spacing w:after="259" w:line="1" w:lineRule="exact"/>
      </w:pPr>
    </w:p>
    <w:p w:rsidR="00C43EF1" w:rsidRDefault="00C43EF1">
      <w:pPr>
        <w:pStyle w:val="22"/>
        <w:keepNext/>
        <w:keepLines/>
        <w:spacing w:after="200" w:line="295" w:lineRule="auto"/>
        <w:jc w:val="both"/>
      </w:pPr>
      <w:bookmarkStart w:id="8" w:name="bookmark16"/>
    </w:p>
    <w:p w:rsidR="00C43EF1" w:rsidRDefault="00C43EF1">
      <w:pPr>
        <w:pStyle w:val="22"/>
        <w:keepNext/>
        <w:keepLines/>
        <w:spacing w:after="200" w:line="295" w:lineRule="auto"/>
        <w:jc w:val="both"/>
      </w:pPr>
    </w:p>
    <w:p w:rsidR="00C43EF1" w:rsidRDefault="00C43EF1">
      <w:pPr>
        <w:pStyle w:val="22"/>
        <w:keepNext/>
        <w:keepLines/>
        <w:spacing w:after="200" w:line="295" w:lineRule="auto"/>
        <w:jc w:val="both"/>
      </w:pPr>
    </w:p>
    <w:p w:rsidR="00C43EF1" w:rsidRDefault="00C43EF1">
      <w:pPr>
        <w:pStyle w:val="22"/>
        <w:keepNext/>
        <w:keepLines/>
        <w:spacing w:after="200" w:line="295" w:lineRule="auto"/>
        <w:jc w:val="both"/>
      </w:pPr>
    </w:p>
    <w:p w:rsidR="00211F1B" w:rsidRDefault="004F48BB">
      <w:pPr>
        <w:pStyle w:val="22"/>
        <w:keepNext/>
        <w:keepLines/>
        <w:spacing w:after="200" w:line="295" w:lineRule="auto"/>
        <w:jc w:val="both"/>
      </w:pPr>
      <w:r>
        <w:t>11.ГАРАНТИЙНЫЕ ОБЯЗАТЕЛЬСТВА</w:t>
      </w:r>
      <w:bookmarkEnd w:id="8"/>
    </w:p>
    <w:p w:rsidR="00211F1B" w:rsidRDefault="004F48BB">
      <w:pPr>
        <w:pStyle w:val="11"/>
        <w:numPr>
          <w:ilvl w:val="1"/>
          <w:numId w:val="7"/>
        </w:numPr>
        <w:tabs>
          <w:tab w:val="left" w:pos="589"/>
        </w:tabs>
        <w:spacing w:after="140" w:line="324" w:lineRule="auto"/>
        <w:jc w:val="both"/>
      </w:pPr>
      <w:r>
        <w:t>Фирма-производитель оборудования гарантирует надежное качество изделия при условии соблюдения технических и эксплуатационных требований, изложенных в настоящем руководстве.</w:t>
      </w:r>
    </w:p>
    <w:p w:rsidR="00211F1B" w:rsidRDefault="004F48BB">
      <w:pPr>
        <w:pStyle w:val="11"/>
        <w:numPr>
          <w:ilvl w:val="1"/>
          <w:numId w:val="7"/>
        </w:numPr>
        <w:tabs>
          <w:tab w:val="left" w:pos="598"/>
        </w:tabs>
        <w:spacing w:after="100" w:line="334" w:lineRule="auto"/>
        <w:jc w:val="both"/>
      </w:pPr>
      <w:r>
        <w:t xml:space="preserve">Гарантия на оборудование действует в течение 6 </w:t>
      </w:r>
      <w:r>
        <w:t xml:space="preserve">(шести) месяцев </w:t>
      </w:r>
      <w:proofErr w:type="gramStart"/>
      <w:r>
        <w:t>с даты отгрузки</w:t>
      </w:r>
      <w:proofErr w:type="gramEnd"/>
      <w:r>
        <w:t xml:space="preserve"> со склада Поставщика.</w:t>
      </w:r>
    </w:p>
    <w:p w:rsidR="00211F1B" w:rsidRDefault="004F48BB">
      <w:pPr>
        <w:pStyle w:val="11"/>
        <w:numPr>
          <w:ilvl w:val="1"/>
          <w:numId w:val="7"/>
        </w:numPr>
        <w:tabs>
          <w:tab w:val="left" w:pos="598"/>
        </w:tabs>
        <w:spacing w:after="0" w:line="264" w:lineRule="auto"/>
        <w:jc w:val="both"/>
      </w:pPr>
      <w:r>
        <w:t>Гарантия дает покупателю право на бесплатную замену или ремонт деталей и узлов, признанных неисправными по вине производителя представителями службы сервиса Поставщика.</w:t>
      </w:r>
    </w:p>
    <w:p w:rsidR="00211F1B" w:rsidRDefault="004F48BB">
      <w:pPr>
        <w:pStyle w:val="11"/>
        <w:numPr>
          <w:ilvl w:val="1"/>
          <w:numId w:val="7"/>
        </w:numPr>
        <w:tabs>
          <w:tab w:val="left" w:pos="608"/>
        </w:tabs>
        <w:spacing w:after="0" w:line="254" w:lineRule="auto"/>
        <w:jc w:val="both"/>
      </w:pPr>
      <w:r>
        <w:t>Рекламации по качеству и комплект</w:t>
      </w:r>
      <w:r>
        <w:t>ации принимаются в течение 2 (двух) недель с момента отгрузки оборудования со склада Поставщика.</w:t>
      </w:r>
    </w:p>
    <w:p w:rsidR="00211F1B" w:rsidRDefault="004F48BB">
      <w:pPr>
        <w:pStyle w:val="11"/>
        <w:numPr>
          <w:ilvl w:val="1"/>
          <w:numId w:val="7"/>
        </w:numPr>
        <w:tabs>
          <w:tab w:val="left" w:pos="594"/>
        </w:tabs>
        <w:spacing w:after="0" w:line="276" w:lineRule="auto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 заключению сервисного центра Поставщика выход из строя Товара будет признан не гарантийным случаем, то ремонт производится по расценкам серви</w:t>
      </w:r>
      <w:r>
        <w:t>сного центра Поставщика.</w:t>
      </w:r>
    </w:p>
    <w:p w:rsidR="00211F1B" w:rsidRDefault="004F48BB">
      <w:pPr>
        <w:pStyle w:val="11"/>
        <w:numPr>
          <w:ilvl w:val="1"/>
          <w:numId w:val="7"/>
        </w:numPr>
        <w:tabs>
          <w:tab w:val="left" w:pos="613"/>
        </w:tabs>
        <w:spacing w:after="100" w:line="317" w:lineRule="auto"/>
        <w:jc w:val="both"/>
      </w:pPr>
      <w:proofErr w:type="gramStart"/>
      <w:r>
        <w:t>Гарантия не предоставляется на следующие расходные материалы и запасные части, подверженные износу при нормальной эксплуатации Товара:- электрические и светодиодные лампы, лампы индикации и т.п.;- кнопки (выключатели), приводные ре</w:t>
      </w:r>
      <w:r>
        <w:t>мни, фильтры, петли, замки; - резиновые прокладки, уплотнители, сальники и т.п.;- нагревательные элементы.</w:t>
      </w:r>
      <w:proofErr w:type="gramEnd"/>
    </w:p>
    <w:p w:rsidR="00211F1B" w:rsidRDefault="004F48BB">
      <w:pPr>
        <w:pStyle w:val="11"/>
        <w:numPr>
          <w:ilvl w:val="1"/>
          <w:numId w:val="7"/>
        </w:numPr>
        <w:tabs>
          <w:tab w:val="left" w:pos="603"/>
        </w:tabs>
        <w:spacing w:after="0" w:line="264" w:lineRule="auto"/>
        <w:jc w:val="both"/>
      </w:pPr>
      <w:r>
        <w:t>Изготовитель не несет ответственности за неисправности оборудования, возникшие по вине пользователя.</w:t>
      </w:r>
    </w:p>
    <w:p w:rsidR="00211F1B" w:rsidRDefault="004F48BB">
      <w:pPr>
        <w:pStyle w:val="11"/>
        <w:numPr>
          <w:ilvl w:val="1"/>
          <w:numId w:val="7"/>
        </w:numPr>
        <w:tabs>
          <w:tab w:val="left" w:pos="579"/>
        </w:tabs>
        <w:spacing w:after="0" w:line="264" w:lineRule="auto"/>
        <w:jc w:val="both"/>
      </w:pPr>
      <w:r>
        <w:t>Сервисный центр Поставщика находится по адресу:</w:t>
      </w:r>
    </w:p>
    <w:p w:rsidR="00211F1B" w:rsidRDefault="004F48BB">
      <w:pPr>
        <w:pStyle w:val="11"/>
        <w:spacing w:after="0" w:line="240" w:lineRule="auto"/>
        <w:jc w:val="both"/>
      </w:pPr>
      <w:r>
        <w:t xml:space="preserve">РФ, </w:t>
      </w:r>
      <w:proofErr w:type="spellStart"/>
      <w:r>
        <w:t>респ</w:t>
      </w:r>
      <w:proofErr w:type="spellEnd"/>
      <w:r>
        <w:t>. Марий Эл, г</w:t>
      </w:r>
      <w:proofErr w:type="gramStart"/>
      <w:r>
        <w:t>.В</w:t>
      </w:r>
      <w:proofErr w:type="gramEnd"/>
      <w:r>
        <w:t xml:space="preserve">олжск ул. </w:t>
      </w:r>
      <w:proofErr w:type="spellStart"/>
      <w:r>
        <w:t>Мамасево</w:t>
      </w:r>
      <w:proofErr w:type="spellEnd"/>
      <w:r>
        <w:t xml:space="preserve"> 1Б.</w:t>
      </w:r>
    </w:p>
    <w:p w:rsidR="00211F1B" w:rsidRDefault="004F48BB">
      <w:pPr>
        <w:pStyle w:val="11"/>
        <w:spacing w:after="120" w:line="240" w:lineRule="auto"/>
        <w:jc w:val="both"/>
      </w:pPr>
      <w:r>
        <w:t>Контактный телефон: (83631) 4-25-00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5"/>
        <w:gridCol w:w="4935"/>
      </w:tblGrid>
      <w:tr w:rsidR="00C43EF1" w:rsidRPr="00604C5E" w:rsidTr="00C247AA">
        <w:tc>
          <w:tcPr>
            <w:tcW w:w="9870" w:type="dxa"/>
            <w:gridSpan w:val="2"/>
          </w:tcPr>
          <w:p w:rsidR="00C43EF1" w:rsidRPr="00C43EF1" w:rsidRDefault="00C43EF1" w:rsidP="00C247AA">
            <w:pPr>
              <w:jc w:val="center"/>
              <w:rPr>
                <w:rFonts w:ascii="Times New Roman" w:hAnsi="Times New Roman" w:cs="Times New Roman"/>
              </w:rPr>
            </w:pPr>
            <w:r w:rsidRPr="00C43EF1">
              <w:rPr>
                <w:rFonts w:ascii="Times New Roman" w:hAnsi="Times New Roman" w:cs="Times New Roman"/>
              </w:rPr>
              <w:t>ГАРАНТИЙНЫЙ ТАЛОН</w:t>
            </w:r>
          </w:p>
        </w:tc>
      </w:tr>
      <w:tr w:rsidR="00C43EF1" w:rsidRPr="00604C5E" w:rsidTr="00C247AA">
        <w:tc>
          <w:tcPr>
            <w:tcW w:w="4935" w:type="dxa"/>
          </w:tcPr>
          <w:p w:rsidR="00C43EF1" w:rsidRPr="00C43EF1" w:rsidRDefault="00C43EF1" w:rsidP="00C247AA">
            <w:pPr>
              <w:rPr>
                <w:rFonts w:ascii="Times New Roman" w:hAnsi="Times New Roman" w:cs="Times New Roman"/>
              </w:rPr>
            </w:pPr>
            <w:r w:rsidRPr="00C43EF1">
              <w:rPr>
                <w:rFonts w:ascii="Times New Roman" w:hAnsi="Times New Roman" w:cs="Times New Roman"/>
              </w:rPr>
              <w:t>Модель оборудования:</w:t>
            </w:r>
          </w:p>
          <w:p w:rsidR="00C43EF1" w:rsidRPr="00C43EF1" w:rsidRDefault="00C43EF1" w:rsidP="00C24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5" w:type="dxa"/>
          </w:tcPr>
          <w:p w:rsidR="00C43EF1" w:rsidRPr="00C43EF1" w:rsidRDefault="00C43EF1" w:rsidP="00C247AA">
            <w:pPr>
              <w:rPr>
                <w:rFonts w:ascii="Times New Roman" w:hAnsi="Times New Roman" w:cs="Times New Roman"/>
              </w:rPr>
            </w:pPr>
          </w:p>
        </w:tc>
      </w:tr>
      <w:tr w:rsidR="00C43EF1" w:rsidRPr="00604C5E" w:rsidTr="00C247AA">
        <w:tc>
          <w:tcPr>
            <w:tcW w:w="4935" w:type="dxa"/>
          </w:tcPr>
          <w:p w:rsidR="00C43EF1" w:rsidRPr="00C43EF1" w:rsidRDefault="00C43EF1" w:rsidP="00C247AA">
            <w:pPr>
              <w:rPr>
                <w:rFonts w:ascii="Times New Roman" w:hAnsi="Times New Roman" w:cs="Times New Roman"/>
              </w:rPr>
            </w:pPr>
            <w:r w:rsidRPr="00C43EF1">
              <w:rPr>
                <w:rFonts w:ascii="Times New Roman" w:hAnsi="Times New Roman" w:cs="Times New Roman"/>
              </w:rPr>
              <w:t>Серийный номер:</w:t>
            </w:r>
          </w:p>
          <w:p w:rsidR="00C43EF1" w:rsidRPr="00C43EF1" w:rsidRDefault="00C43EF1" w:rsidP="00C24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5" w:type="dxa"/>
          </w:tcPr>
          <w:p w:rsidR="00C43EF1" w:rsidRPr="00C43EF1" w:rsidRDefault="00C43EF1" w:rsidP="00C247AA">
            <w:pPr>
              <w:rPr>
                <w:rFonts w:ascii="Times New Roman" w:hAnsi="Times New Roman" w:cs="Times New Roman"/>
              </w:rPr>
            </w:pPr>
          </w:p>
        </w:tc>
      </w:tr>
      <w:tr w:rsidR="00C43EF1" w:rsidRPr="00604C5E" w:rsidTr="00C247AA">
        <w:tc>
          <w:tcPr>
            <w:tcW w:w="4935" w:type="dxa"/>
          </w:tcPr>
          <w:p w:rsidR="00C43EF1" w:rsidRPr="00C43EF1" w:rsidRDefault="00C43EF1" w:rsidP="00C247AA">
            <w:pPr>
              <w:rPr>
                <w:rFonts w:ascii="Times New Roman" w:hAnsi="Times New Roman" w:cs="Times New Roman"/>
              </w:rPr>
            </w:pPr>
            <w:r w:rsidRPr="00C43EF1">
              <w:rPr>
                <w:rFonts w:ascii="Times New Roman" w:hAnsi="Times New Roman" w:cs="Times New Roman"/>
              </w:rPr>
              <w:t>Дата продажи:</w:t>
            </w:r>
          </w:p>
          <w:p w:rsidR="00C43EF1" w:rsidRPr="00C43EF1" w:rsidRDefault="00C43EF1" w:rsidP="00C24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5" w:type="dxa"/>
          </w:tcPr>
          <w:p w:rsidR="00C43EF1" w:rsidRPr="00C43EF1" w:rsidRDefault="00C43EF1" w:rsidP="00C247AA">
            <w:pPr>
              <w:rPr>
                <w:rFonts w:ascii="Times New Roman" w:hAnsi="Times New Roman" w:cs="Times New Roman"/>
              </w:rPr>
            </w:pPr>
          </w:p>
        </w:tc>
      </w:tr>
      <w:tr w:rsidR="00C43EF1" w:rsidRPr="00604C5E" w:rsidTr="00C247AA">
        <w:tc>
          <w:tcPr>
            <w:tcW w:w="4935" w:type="dxa"/>
          </w:tcPr>
          <w:p w:rsidR="00C43EF1" w:rsidRPr="00C43EF1" w:rsidRDefault="00C43EF1" w:rsidP="00C247AA">
            <w:pPr>
              <w:rPr>
                <w:rFonts w:ascii="Times New Roman" w:hAnsi="Times New Roman" w:cs="Times New Roman"/>
              </w:rPr>
            </w:pPr>
            <w:r w:rsidRPr="00C43EF1">
              <w:rPr>
                <w:rFonts w:ascii="Times New Roman" w:hAnsi="Times New Roman" w:cs="Times New Roman"/>
              </w:rPr>
              <w:t>Продавец оборудования:</w:t>
            </w:r>
          </w:p>
          <w:p w:rsidR="00C43EF1" w:rsidRPr="00C43EF1" w:rsidRDefault="00C43EF1" w:rsidP="00C24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5" w:type="dxa"/>
          </w:tcPr>
          <w:p w:rsidR="00C43EF1" w:rsidRPr="00C43EF1" w:rsidRDefault="00C43EF1" w:rsidP="00C247AA">
            <w:pPr>
              <w:rPr>
                <w:rFonts w:ascii="Times New Roman" w:hAnsi="Times New Roman" w:cs="Times New Roman"/>
              </w:rPr>
            </w:pPr>
          </w:p>
        </w:tc>
      </w:tr>
      <w:tr w:rsidR="00C43EF1" w:rsidRPr="00604C5E" w:rsidTr="00C247AA">
        <w:tc>
          <w:tcPr>
            <w:tcW w:w="4935" w:type="dxa"/>
          </w:tcPr>
          <w:p w:rsidR="00C43EF1" w:rsidRPr="00C43EF1" w:rsidRDefault="00C43EF1" w:rsidP="00C247AA">
            <w:pPr>
              <w:rPr>
                <w:rFonts w:ascii="Times New Roman" w:hAnsi="Times New Roman" w:cs="Times New Roman"/>
              </w:rPr>
            </w:pPr>
            <w:r w:rsidRPr="00C43EF1">
              <w:rPr>
                <w:rFonts w:ascii="Times New Roman" w:hAnsi="Times New Roman" w:cs="Times New Roman"/>
              </w:rPr>
              <w:t>Покупатель:</w:t>
            </w:r>
          </w:p>
          <w:p w:rsidR="00C43EF1" w:rsidRPr="00C43EF1" w:rsidRDefault="00C43EF1" w:rsidP="00C24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5" w:type="dxa"/>
          </w:tcPr>
          <w:p w:rsidR="00C43EF1" w:rsidRPr="00C43EF1" w:rsidRDefault="00C43EF1" w:rsidP="00C247AA">
            <w:pPr>
              <w:rPr>
                <w:rFonts w:ascii="Times New Roman" w:hAnsi="Times New Roman" w:cs="Times New Roman"/>
              </w:rPr>
            </w:pPr>
          </w:p>
        </w:tc>
      </w:tr>
      <w:tr w:rsidR="00C43EF1" w:rsidRPr="00604C5E" w:rsidTr="00C247AA">
        <w:tc>
          <w:tcPr>
            <w:tcW w:w="4935" w:type="dxa"/>
          </w:tcPr>
          <w:p w:rsidR="00C43EF1" w:rsidRPr="00C43EF1" w:rsidRDefault="00C43EF1" w:rsidP="00C247AA">
            <w:pPr>
              <w:rPr>
                <w:rFonts w:ascii="Times New Roman" w:hAnsi="Times New Roman" w:cs="Times New Roman"/>
              </w:rPr>
            </w:pPr>
            <w:r w:rsidRPr="00C43EF1">
              <w:rPr>
                <w:rFonts w:ascii="Times New Roman" w:hAnsi="Times New Roman" w:cs="Times New Roman"/>
              </w:rPr>
              <w:t>Контакты покупателя:</w:t>
            </w:r>
          </w:p>
          <w:p w:rsidR="00C43EF1" w:rsidRPr="00C43EF1" w:rsidRDefault="00C43EF1" w:rsidP="00C24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5" w:type="dxa"/>
          </w:tcPr>
          <w:p w:rsidR="00C43EF1" w:rsidRPr="00C43EF1" w:rsidRDefault="00C43EF1" w:rsidP="00C247AA">
            <w:pPr>
              <w:rPr>
                <w:rFonts w:ascii="Times New Roman" w:hAnsi="Times New Roman" w:cs="Times New Roman"/>
              </w:rPr>
            </w:pPr>
          </w:p>
        </w:tc>
      </w:tr>
    </w:tbl>
    <w:p w:rsidR="00C43EF1" w:rsidRPr="00586C46" w:rsidRDefault="00C43EF1" w:rsidP="00C43EF1">
      <w:pPr>
        <w:ind w:left="105"/>
      </w:pPr>
    </w:p>
    <w:p w:rsidR="00C43EF1" w:rsidRDefault="00C43EF1">
      <w:pPr>
        <w:pStyle w:val="11"/>
        <w:spacing w:after="120" w:line="240" w:lineRule="auto"/>
        <w:jc w:val="both"/>
      </w:pPr>
    </w:p>
    <w:sectPr w:rsidR="00C43EF1" w:rsidSect="00211F1B">
      <w:type w:val="continuous"/>
      <w:pgSz w:w="11900" w:h="16840"/>
      <w:pgMar w:top="982" w:right="826" w:bottom="1192" w:left="1167" w:header="554" w:footer="76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8BB" w:rsidRDefault="004F48BB" w:rsidP="00211F1B">
      <w:r>
        <w:separator/>
      </w:r>
    </w:p>
  </w:endnote>
  <w:endnote w:type="continuationSeparator" w:id="0">
    <w:p w:rsidR="004F48BB" w:rsidRDefault="004F48BB" w:rsidP="00211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8BB" w:rsidRDefault="004F48BB"/>
  </w:footnote>
  <w:footnote w:type="continuationSeparator" w:id="0">
    <w:p w:rsidR="004F48BB" w:rsidRDefault="004F48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258"/>
    <w:multiLevelType w:val="multilevel"/>
    <w:tmpl w:val="C7DAA4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2F62F6"/>
    <w:multiLevelType w:val="multilevel"/>
    <w:tmpl w:val="6410171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2F2E46"/>
    <w:multiLevelType w:val="multilevel"/>
    <w:tmpl w:val="DF2654D2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64F12"/>
    <w:multiLevelType w:val="multilevel"/>
    <w:tmpl w:val="504E11E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F94EAA"/>
    <w:multiLevelType w:val="multilevel"/>
    <w:tmpl w:val="224C2E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51047D"/>
    <w:multiLevelType w:val="multilevel"/>
    <w:tmpl w:val="AC801702"/>
    <w:lvl w:ilvl="0">
      <w:start w:val="1"/>
      <w:numFmt w:val="lowerLetter"/>
      <w:lvlText w:val="%1: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C34905"/>
    <w:multiLevelType w:val="multilevel"/>
    <w:tmpl w:val="2BD4D498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11F1B"/>
    <w:rsid w:val="00211F1B"/>
    <w:rsid w:val="004F48BB"/>
    <w:rsid w:val="008E47D5"/>
    <w:rsid w:val="00C43EF1"/>
    <w:rsid w:val="00E4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1F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1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11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3">
    <w:name w:val="Основной текст_"/>
    <w:basedOn w:val="a0"/>
    <w:link w:val="11"/>
    <w:rsid w:val="00211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211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211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211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картинке_"/>
    <w:basedOn w:val="a0"/>
    <w:link w:val="a9"/>
    <w:rsid w:val="00211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211F1B"/>
    <w:pPr>
      <w:spacing w:after="4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211F1B"/>
    <w:pPr>
      <w:spacing w:after="31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3"/>
    <w:rsid w:val="00211F1B"/>
    <w:pPr>
      <w:spacing w:after="60" w:line="305" w:lineRule="auto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211F1B"/>
    <w:pPr>
      <w:spacing w:after="260" w:line="266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211F1B"/>
    <w:pPr>
      <w:spacing w:after="60" w:line="305" w:lineRule="auto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211F1B"/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rsid w:val="00211F1B"/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455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550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1074</Words>
  <Characters>6123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Mihail Gostev</cp:lastModifiedBy>
  <cp:revision>4</cp:revision>
  <dcterms:created xsi:type="dcterms:W3CDTF">2020-11-13T11:40:00Z</dcterms:created>
  <dcterms:modified xsi:type="dcterms:W3CDTF">2020-11-13T11:48:00Z</dcterms:modified>
</cp:coreProperties>
</file>